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ED" w:rsidRPr="00BE5F26" w:rsidRDefault="00DA58ED" w:rsidP="00B3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СТАТУС ПРОГРАММЫ</w:t>
      </w:r>
    </w:p>
    <w:p w:rsidR="00DA58ED" w:rsidRPr="00BE5F26" w:rsidRDefault="00DA58ED" w:rsidP="00B3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второму французскому языку составлена на основе компонента образовательного учреждения в соответствии с государственным стандартом основного общего образования и базисным учебным планом.      </w:t>
      </w:r>
      <w:r w:rsidRPr="00BE5F26">
        <w:rPr>
          <w:rFonts w:ascii="Times New Roman" w:hAnsi="Times New Roman" w:cs="Times New Roman"/>
          <w:sz w:val="24"/>
          <w:szCs w:val="24"/>
        </w:rPr>
        <w:tab/>
      </w:r>
    </w:p>
    <w:p w:rsidR="00DA58ED" w:rsidRPr="00BE5F26" w:rsidRDefault="00DA58ED" w:rsidP="00B3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</w:t>
      </w:r>
      <w:r w:rsidRPr="00BE5F26">
        <w:rPr>
          <w:rFonts w:ascii="Times New Roman" w:hAnsi="Times New Roman" w:cs="Times New Roman"/>
          <w:sz w:val="24"/>
          <w:szCs w:val="24"/>
        </w:rPr>
        <w:tab/>
        <w:t>Программа реализует следующие основные функции:</w:t>
      </w:r>
    </w:p>
    <w:p w:rsidR="00DA58ED" w:rsidRPr="00BE5F26" w:rsidRDefault="00DA58ED" w:rsidP="00B3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- информационно-методическую;</w:t>
      </w:r>
    </w:p>
    <w:p w:rsidR="00DA58ED" w:rsidRPr="00BE5F26" w:rsidRDefault="00DA58ED" w:rsidP="00B3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- организационно-планирующую;</w:t>
      </w:r>
    </w:p>
    <w:p w:rsidR="00DA58ED" w:rsidRPr="00BE5F26" w:rsidRDefault="00DA58ED" w:rsidP="00B3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- контролирующую.</w:t>
      </w:r>
    </w:p>
    <w:p w:rsidR="00DA58ED" w:rsidRPr="00BE5F26" w:rsidRDefault="00DA58ED" w:rsidP="00B31E4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ab/>
      </w:r>
      <w:r w:rsidRPr="00BE5F26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Информационно-методическая функция</w:t>
      </w:r>
      <w:r w:rsidRPr="00BE5F26">
        <w:rPr>
          <w:rFonts w:ascii="Times New Roman" w:hAnsi="Times New Roman" w:cs="Times New Roman"/>
          <w:sz w:val="24"/>
          <w:szCs w:val="24"/>
        </w:rPr>
        <w:t xml:space="preserve">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DA58ED" w:rsidRPr="00BE5F26" w:rsidRDefault="00DA58ED" w:rsidP="00B31E4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</w:t>
      </w:r>
      <w:r w:rsidRPr="00BE5F26">
        <w:rPr>
          <w:rFonts w:ascii="Times New Roman" w:hAnsi="Times New Roman" w:cs="Times New Roman"/>
          <w:sz w:val="24"/>
          <w:szCs w:val="24"/>
        </w:rPr>
        <w:tab/>
      </w:r>
      <w:r w:rsidRPr="00BE5F26">
        <w:rPr>
          <w:rFonts w:ascii="Times New Roman" w:hAnsi="Times New Roman" w:cs="Times New Roman"/>
          <w:sz w:val="24"/>
          <w:szCs w:val="24"/>
          <w:u w:val="single"/>
        </w:rPr>
        <w:t>Организационно-планирующая функция</w:t>
      </w:r>
      <w:r w:rsidRPr="00BE5F26">
        <w:rPr>
          <w:rFonts w:ascii="Times New Roman" w:hAnsi="Times New Roman" w:cs="Times New Roman"/>
          <w:sz w:val="24"/>
          <w:szCs w:val="24"/>
        </w:rPr>
        <w:t xml:space="preserve"> 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DA58ED" w:rsidRPr="00BE5F26" w:rsidRDefault="00DA58ED" w:rsidP="00B31E4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</w:t>
      </w:r>
      <w:r w:rsidRPr="00BE5F26">
        <w:rPr>
          <w:rFonts w:ascii="Times New Roman" w:hAnsi="Times New Roman" w:cs="Times New Roman"/>
          <w:sz w:val="24"/>
          <w:szCs w:val="24"/>
        </w:rPr>
        <w:tab/>
      </w:r>
      <w:r w:rsidRPr="00BE5F26">
        <w:rPr>
          <w:rFonts w:ascii="Times New Roman" w:hAnsi="Times New Roman" w:cs="Times New Roman"/>
          <w:sz w:val="24"/>
          <w:szCs w:val="24"/>
          <w:u w:val="single"/>
        </w:rPr>
        <w:t>Контролирующая функция</w:t>
      </w:r>
      <w:r w:rsidRPr="00BE5F26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DA58ED" w:rsidRPr="00BE5F26" w:rsidRDefault="00DA58ED" w:rsidP="00B31E4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</w:t>
      </w:r>
      <w:r w:rsidRPr="00BE5F26">
        <w:rPr>
          <w:rFonts w:ascii="Times New Roman" w:hAnsi="Times New Roman" w:cs="Times New Roman"/>
          <w:sz w:val="24"/>
          <w:szCs w:val="24"/>
        </w:rPr>
        <w:tab/>
        <w:t xml:space="preserve">Рабочая программа служит ориентиром при тематическом планировании курса. </w:t>
      </w:r>
    </w:p>
    <w:p w:rsidR="00DA58ED" w:rsidRPr="00BE5F26" w:rsidRDefault="00DA58ED" w:rsidP="00B31E4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ab/>
        <w:t>Иностранный язык (в том числе французский)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DA58ED" w:rsidRPr="00BE5F26" w:rsidRDefault="00DA58ED" w:rsidP="00B31E4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58ED" w:rsidRPr="00BE5F26" w:rsidRDefault="00DA58ED" w:rsidP="00B31E4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E5F26">
        <w:rPr>
          <w:rFonts w:ascii="Times New Roman" w:eastAsia="Times New Roman" w:hAnsi="Times New Roman" w:cs="Times New Roman"/>
          <w:sz w:val="28"/>
          <w:szCs w:val="24"/>
        </w:rPr>
        <w:t>Пояснительная записка</w:t>
      </w:r>
    </w:p>
    <w:p w:rsidR="00DA58ED" w:rsidRPr="00BE5F26" w:rsidRDefault="00DA58ED" w:rsidP="00FF4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обучения французскому языку в 11классе составлено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по иностранному языку и программы общеобразовательных учреждений по французскому языку, автор Н.А.Селиванова. </w:t>
      </w:r>
    </w:p>
    <w:p w:rsidR="00DA58ED" w:rsidRPr="00BE5F26" w:rsidRDefault="00DA58ED" w:rsidP="00FF4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 обучения предусматривается  развитие </w:t>
      </w:r>
      <w:proofErr w:type="spellStart"/>
      <w:r w:rsidRPr="00BE5F2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 умений, навыков и способов деятельности, дальнейшее развитие у учащихся способности к межкультурному общению, что предполагает формирование положительного переноса знаний, умений и навыков, полученных при изучении первого ИЯ (английского) в область изучения второго ИЯ.</w:t>
      </w:r>
    </w:p>
    <w:p w:rsidR="00DA58ED" w:rsidRPr="00BE5F26" w:rsidRDefault="00DA58ED" w:rsidP="00FF4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26">
        <w:rPr>
          <w:rFonts w:ascii="Times New Roman" w:eastAsia="Times New Roman" w:hAnsi="Times New Roman" w:cs="Times New Roman"/>
          <w:sz w:val="24"/>
          <w:szCs w:val="24"/>
        </w:rPr>
        <w:t>Обучение французскому языку (как второму иностранному) в 1</w:t>
      </w:r>
      <w:r w:rsidRPr="00BE5F26">
        <w:rPr>
          <w:rFonts w:ascii="Times New Roman" w:hAnsi="Times New Roman" w:cs="Times New Roman"/>
          <w:sz w:val="24"/>
          <w:szCs w:val="24"/>
        </w:rPr>
        <w:t>1</w:t>
      </w:r>
      <w:r w:rsidR="00A729F9">
        <w:rPr>
          <w:rFonts w:ascii="Times New Roman" w:hAnsi="Times New Roman" w:cs="Times New Roman"/>
          <w:sz w:val="24"/>
          <w:szCs w:val="24"/>
        </w:rPr>
        <w:t xml:space="preserve"> 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t>классе проводится по учебнику Синяя птица («</w:t>
      </w:r>
      <w:r w:rsidRPr="00BE5F26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BE5F26">
        <w:rPr>
          <w:rFonts w:ascii="Times New Roman" w:eastAsia="Times New Roman" w:hAnsi="Times New Roman" w:cs="Times New Roman"/>
          <w:sz w:val="24"/>
          <w:szCs w:val="24"/>
          <w:lang w:val="en-US"/>
        </w:rPr>
        <w:t>oiseau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5F26">
        <w:rPr>
          <w:rFonts w:ascii="Times New Roman" w:eastAsia="Times New Roman" w:hAnsi="Times New Roman" w:cs="Times New Roman"/>
          <w:sz w:val="24"/>
          <w:szCs w:val="24"/>
          <w:lang w:val="en-US"/>
        </w:rPr>
        <w:t>bleu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») авторы Селиванова, Шашурина, издательство 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lastRenderedPageBreak/>
        <w:t>«Просвещение» 2010 (</w:t>
      </w:r>
      <w:r w:rsidRPr="00BE5F26">
        <w:rPr>
          <w:rFonts w:ascii="Times New Roman" w:hAnsi="Times New Roman" w:cs="Times New Roman"/>
          <w:sz w:val="24"/>
          <w:szCs w:val="24"/>
        </w:rPr>
        <w:t>пятый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обучения) Учащиеся 11 класса изучают французский язык в качестве второго иностранного языка. Основным подходом при обучении второму иностранному языку является сравнительно-сопоставительный подход на сознательной основе, что, безусловно, служит интенсификации процесса обучения, развитию чувства языка у учащихся. На изучение французского языка в 10 классе отводиться 2 часа в неделю (68 часов в год)</w:t>
      </w:r>
    </w:p>
    <w:p w:rsidR="00DA58ED" w:rsidRPr="00BE5F26" w:rsidRDefault="00DA58ED" w:rsidP="00FF4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26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цель обучения</w:t>
      </w:r>
      <w:r w:rsidRPr="00BE5F26">
        <w:rPr>
          <w:rFonts w:ascii="Times New Roman" w:eastAsia="Times New Roman" w:hAnsi="Times New Roman" w:cs="Times New Roman"/>
          <w:sz w:val="24"/>
          <w:szCs w:val="24"/>
        </w:rPr>
        <w:t xml:space="preserve"> французскому языку как второму иностранному на данном этапе является формирование коммуникативной компетенции, которая понимается, как способность учащихся общаться на иностранном языке в пределах, обозначенных программой. </w:t>
      </w:r>
    </w:p>
    <w:p w:rsidR="00DA58ED" w:rsidRPr="00BE5F26" w:rsidRDefault="00DA58ED" w:rsidP="00FF4D6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F26">
        <w:rPr>
          <w:rFonts w:ascii="Times New Roman" w:eastAsia="Times New Roman" w:hAnsi="Times New Roman" w:cs="Times New Roman"/>
          <w:sz w:val="24"/>
          <w:szCs w:val="24"/>
        </w:rPr>
        <w:t>Цель обучения реализуется в единстве взаимосвязанных компонентов: воспитательного, образовательного, развивающего и практического.</w:t>
      </w:r>
    </w:p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5F26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BE5F26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</w:p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A729F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ab/>
        <w:t xml:space="preserve">Программа предусматривает формирование у учащихся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 классов и способствующих самостоятельному изучению французского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при работе с текстом, их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A729F9" w:rsidRDefault="00A729F9" w:rsidP="00BE5F2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BE5F2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DA58ED" w:rsidRPr="00BE5F26" w:rsidRDefault="00DA58ED" w:rsidP="00BE5F2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E35358" w:rsidRPr="00BE5F26" w:rsidRDefault="00E35358" w:rsidP="00BE5F2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4"/>
        <w:gridCol w:w="1560"/>
        <w:gridCol w:w="1560"/>
      </w:tblGrid>
      <w:tr w:rsidR="00E35358" w:rsidRPr="00BE5F26" w:rsidTr="005271FC">
        <w:trPr>
          <w:trHeight w:val="25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832A0C" w:rsidP="00832A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35358" w:rsidRPr="00BE5F26">
              <w:rPr>
                <w:rFonts w:ascii="Times New Roman" w:hAnsi="Times New Roman" w:cs="Times New Roman"/>
                <w:sz w:val="24"/>
                <w:szCs w:val="24"/>
              </w:rPr>
              <w:t>них контроля</w:t>
            </w:r>
          </w:p>
        </w:tc>
      </w:tr>
      <w:tr w:rsidR="00E35358" w:rsidRPr="00BE5F26" w:rsidTr="005271FC">
        <w:trPr>
          <w:trHeight w:val="24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1.Путешествие на самолете, его плюсы и минусы, как купить билет на самолет, как вести себя в аэропорту, как сдать и получить багаж. Проблема наркомании в современном обществе.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35358" w:rsidRPr="00BE5F26" w:rsidTr="005271FC">
        <w:trPr>
          <w:trHeight w:val="24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9202F9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2.Размещение в гостинице, как снять номер, что надо спрашивать на рецепции.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35358" w:rsidRPr="00BE5F26" w:rsidTr="005271FC">
        <w:trPr>
          <w:trHeight w:val="24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2F9" w:rsidRPr="00BE5F26" w:rsidRDefault="009202F9" w:rsidP="006B08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4.Музеи Парижа</w:t>
            </w:r>
            <w:r w:rsidR="006B08C1" w:rsidRPr="00BE5F26">
              <w:rPr>
                <w:rFonts w:ascii="Times New Roman" w:hAnsi="Times New Roman" w:cs="Times New Roman"/>
                <w:sz w:val="24"/>
                <w:szCs w:val="24"/>
              </w:rPr>
              <w:t xml:space="preserve"> и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6B08C1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35358" w:rsidRPr="00BE5F26" w:rsidTr="005271FC">
        <w:trPr>
          <w:trHeight w:val="398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787ED1" w:rsidRDefault="006B08C1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5Кино, история его создания, современный кинематограф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787E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87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35358" w:rsidRPr="00BE5F26" w:rsidTr="005271FC">
        <w:trPr>
          <w:trHeight w:val="24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E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58" w:rsidRPr="00BE5F26" w:rsidRDefault="00E35358" w:rsidP="00FF4D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F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A729F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DA58ED" w:rsidRPr="00BE5F26" w:rsidRDefault="00DA58ED" w:rsidP="00A729F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BE5F26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- начать, поддержать и закончить разговор;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- поздравить, выразить пожелания и отреагировать на них; выразить благодарность;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- вежливо переспросить, выразить согласие/ отказ.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Объем этикетных диалогов – до 10 реплик со стороны каждого учащегося.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диалога-расспроса: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-  запрашивать и сообщать фактическую информацию (Кто?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Что? Как? Где? Куда?          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Когда? С кем?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</w:t>
      </w:r>
      <w:proofErr w:type="gramEnd"/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отвечающего;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 целенаправленно расспрашивать, «брать интервью».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10 реплик со стороны каждого учащегося.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обратиться с просьбой и выразить готовность/отказ ее выполнить;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 дать совет и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 пригласить к действию/взаимодействию и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принять в нем 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 участие;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 сделать предложение и выразить согласие/несогласие, принять его, объяснить 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 причину.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10 реплик со стороны каждого учащегося.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– обмена мнениями: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выразить точку зрения и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высказать одобрение/неодобрение;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-  выразить сомнение;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 xml:space="preserve">- выразить эмоциональную оценку обсуждаемых событий (радость/огорчение, </w:t>
      </w:r>
      <w:proofErr w:type="gramEnd"/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желание/нежелание);    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-  выразить эмоциональную поддержку партнера, в том числе с помощью           комплиментов.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10-12 реплик со стороны каждого учащегося.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5F26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BE5F26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средней ступени предусматривает овладение учащимися следующими умениями: 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-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-  передавать содержание, основную мысль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-  делать сообщение в связи с прочитанным текстом.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-  выражать и аргументировать свое отношение к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lastRenderedPageBreak/>
        <w:t xml:space="preserve">       Объем монологического высказывания – до 20-25 фраз.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A729F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иноязычный те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DA58ED" w:rsidRPr="00BE5F26" w:rsidRDefault="00DA58ED" w:rsidP="00A729F9">
      <w:pPr>
        <w:pStyle w:val="HTML"/>
        <w:numPr>
          <w:ilvl w:val="0"/>
          <w:numId w:val="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DA58ED" w:rsidRPr="00BE5F26" w:rsidRDefault="00DA58ED" w:rsidP="00A729F9">
      <w:pPr>
        <w:pStyle w:val="HTML"/>
        <w:numPr>
          <w:ilvl w:val="0"/>
          <w:numId w:val="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DA58ED" w:rsidRPr="00BE5F26" w:rsidRDefault="00DA58ED" w:rsidP="00A729F9">
      <w:pPr>
        <w:pStyle w:val="HTML"/>
        <w:numPr>
          <w:ilvl w:val="0"/>
          <w:numId w:val="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DA58ED" w:rsidRPr="00BE5F26" w:rsidRDefault="00DA58ED" w:rsidP="00A729F9">
      <w:pPr>
        <w:pStyle w:val="HTML"/>
        <w:numPr>
          <w:ilvl w:val="0"/>
          <w:numId w:val="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соответствовать возрастным особенностям и интересам учащихся 9 классов, иметь образовательную и воспитательную ценность.</w:t>
      </w:r>
    </w:p>
    <w:p w:rsidR="00DA58ED" w:rsidRPr="00BE5F26" w:rsidRDefault="00DA58ED" w:rsidP="00A729F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Время звучания текста – 5 минут.</w:t>
      </w:r>
    </w:p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0E66D3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соответствовать возрастным особенностям и интересам учащихся 9 классов, иметь образовательную и воспитательную ценность, воздействовать на эмоциональную сферу школьников.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♦      определять тему, содержание текста по заголовку;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♦    устанавливать логическую последовательность основных фактов/ событий в тексте.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Объем текста – до 650 слов.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облегченных аутентичных текстах разных жанров.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♦     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♦      прокомментировать/объяснить те или иные факты, описанные в тексте.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Объем текста - до 700 слов.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Чтение с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выборочным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понимание нужной или интересующей информации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</w:t>
      </w:r>
      <w:r w:rsidR="00863288">
        <w:rPr>
          <w:rFonts w:ascii="Times New Roman" w:hAnsi="Times New Roman" w:cs="Times New Roman"/>
          <w:sz w:val="24"/>
          <w:szCs w:val="24"/>
        </w:rPr>
        <w:t>.</w:t>
      </w:r>
    </w:p>
    <w:p w:rsidR="00DA58ED" w:rsidRPr="00BE5F26" w:rsidRDefault="00DA58ED" w:rsidP="000E66D3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lastRenderedPageBreak/>
        <w:t>Письменная речь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♦     делать выписки из текста;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 xml:space="preserve">♦     писать поздравительные открытки, выражать пожелания; (объемом 40-50 слов,     </w:t>
      </w:r>
      <w:proofErr w:type="gramEnd"/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     включая написание адреса);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♦     заполнять бланки (указывать имя, фамилию, пол, возраст, гражданство, адрес);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 xml:space="preserve">♦     писать личное письмо по образцу/ без опоры на образец (расспрашивать адресат </w:t>
      </w:r>
      <w:proofErr w:type="gramEnd"/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      о его жизни, делах, сообщать то же о себе, выражать благодарность, просьбу),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120-130 слов, включая адрес).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Успешное овладение французским языком на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письму,  аудированию и чтению.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На старшей ступени обучения у учащихся развиваются такие специальные учебные умения как: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♦ 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♦    участвовать в проектной деятельности, в том числе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характера, требующей использования иноязычных источников информации.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перифраз, синонимичные средства, мимику, жесты, а при чтении и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языковую      догадку,    тематическое    прогнозирование     содержания,   опускать/игнорировать информацию, не мешающую понять основное значение текста.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французского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 Школьники усваивают около 450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Развитие навыков их распознавания и употребления в речи.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грамматических явлений, изученных в </w:t>
      </w:r>
      <w:r w:rsidR="000E66D3">
        <w:rPr>
          <w:rFonts w:ascii="Times New Roman" w:hAnsi="Times New Roman" w:cs="Times New Roman"/>
          <w:sz w:val="24"/>
          <w:szCs w:val="24"/>
        </w:rPr>
        <w:t>9-10</w:t>
      </w:r>
      <w:r w:rsidRPr="00BE5F26">
        <w:rPr>
          <w:rFonts w:ascii="Times New Roman" w:hAnsi="Times New Roman" w:cs="Times New Roman"/>
          <w:sz w:val="24"/>
          <w:szCs w:val="24"/>
        </w:rPr>
        <w:t xml:space="preserve"> классах, и овладение новыми грамматическими явлениями.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lastRenderedPageBreak/>
        <w:t xml:space="preserve">         Знание признаков и навыки распознавания и употребления в речи существительных, их классификация, употребление нужного артикля. 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Знание и употребление в речи будущего совершенного времени, настоящего 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совершённого  продолженного времени, прошедшего совершённого  продолженного времени,  будущего совершённого  продолженного времени,                   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Знание и понимание степеней сравнения прилагательных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Знание признаков и распознавание в речи продолженных и совершенных форм страдательного залога. 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        Знание признаков и распознавание в речи форм сослагательного наклонения, и форм сложного дополнения.</w:t>
      </w:r>
    </w:p>
    <w:p w:rsidR="00DA58ED" w:rsidRPr="00BE5F26" w:rsidRDefault="00DA58ED" w:rsidP="0086328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FF4D6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DA58ED" w:rsidRPr="00BE5F26" w:rsidRDefault="00DA58ED" w:rsidP="00FF4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Контроль и оценка деятельности учащихся:</w:t>
      </w:r>
    </w:p>
    <w:p w:rsidR="00DA58ED" w:rsidRPr="00BE5F26" w:rsidRDefault="00DA58ED" w:rsidP="008632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Контроль и оценка деятельности учащихся осуществляется с помощью зачетной системы  после каждого раздела учебника (7 монологических высказываний) </w:t>
      </w:r>
    </w:p>
    <w:p w:rsidR="00DA58ED" w:rsidRPr="00BE5F26" w:rsidRDefault="00DA58ED" w:rsidP="008632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 и контрольных работ (10) по грамматике.</w:t>
      </w:r>
    </w:p>
    <w:p w:rsidR="00DA58ED" w:rsidRPr="00BE5F26" w:rsidRDefault="00DA58ED" w:rsidP="008632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DA58ED" w:rsidRPr="00BE5F26" w:rsidRDefault="00DA58ED" w:rsidP="008632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 xml:space="preserve">Предлагаемая зачетная система и контрольные работы  имеют  цель показать  учащимся реальный уровень  их достижений   и обеспечить  необходимый  уровень мотивации дальнейшего изучения французского языка. </w:t>
      </w:r>
    </w:p>
    <w:p w:rsidR="00DA58ED" w:rsidRPr="00BE5F26" w:rsidRDefault="00DA58ED" w:rsidP="00762FD6">
      <w:pPr>
        <w:widowControl w:val="0"/>
        <w:autoSpaceDE w:val="0"/>
        <w:autoSpaceDN w:val="0"/>
        <w:adjustRightInd w:val="0"/>
        <w:ind w:left="8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11-ых классов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</w:t>
      </w:r>
      <w:r w:rsidRPr="00BE5F26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</w:t>
      </w:r>
      <w:r w:rsidRPr="00BE5F26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</w:t>
      </w:r>
      <w:r w:rsidRPr="00BE5F26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французского</w:t>
      </w: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языка</w:t>
      </w:r>
      <w:r w:rsidRPr="00BE5F26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</w:t>
      </w:r>
      <w:r w:rsidRPr="00BE5F26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научится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sz w:val="24"/>
          <w:szCs w:val="24"/>
        </w:rPr>
        <w:t>Знат</w:t>
      </w:r>
      <w:r w:rsidRPr="00BE5F26">
        <w:rPr>
          <w:rFonts w:ascii="Times New Roman" w:hAnsi="Times New Roman" w:cs="Times New Roman"/>
          <w:b/>
          <w:bCs/>
          <w:spacing w:val="1"/>
          <w:sz w:val="24"/>
          <w:szCs w:val="24"/>
        </w:rPr>
        <w:t>ь/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понимат</w:t>
      </w:r>
      <w:r w:rsidRPr="00BE5F26">
        <w:rPr>
          <w:rFonts w:ascii="Times New Roman" w:hAnsi="Times New Roman" w:cs="Times New Roman"/>
          <w:b/>
          <w:bCs/>
          <w:spacing w:val="1"/>
          <w:sz w:val="24"/>
          <w:szCs w:val="24"/>
        </w:rPr>
        <w:t>ь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57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основные</w:t>
      </w:r>
      <w:r w:rsidRPr="00BE5F2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значения</w:t>
      </w:r>
      <w:r w:rsidRPr="00BE5F2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енных</w:t>
      </w:r>
      <w:r w:rsidRPr="00BE5F2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лексических</w:t>
      </w:r>
      <w:r w:rsidRPr="00BE5F2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единиц</w:t>
      </w:r>
      <w:r w:rsidRPr="00BE5F2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(сло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словосочет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ний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BE5F26">
        <w:rPr>
          <w:rFonts w:ascii="Times New Roman" w:hAnsi="Times New Roman" w:cs="Times New Roman"/>
          <w:sz w:val="24"/>
          <w:szCs w:val="24"/>
        </w:rPr>
        <w:t>; осно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E5F26">
        <w:rPr>
          <w:rFonts w:ascii="Times New Roman" w:hAnsi="Times New Roman" w:cs="Times New Roman"/>
          <w:sz w:val="24"/>
          <w:szCs w:val="24"/>
        </w:rPr>
        <w:t>ные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способы словообразования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ффиксаци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словосложени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, конверси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я);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60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особеннос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z w:val="24"/>
          <w:szCs w:val="24"/>
        </w:rPr>
        <w:t xml:space="preserve">и 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ст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z w:val="24"/>
          <w:szCs w:val="24"/>
        </w:rPr>
        <w:t xml:space="preserve">ы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простых 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и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сложных 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аемого                  иностранного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 xml:space="preserve">; интонацию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E5F26">
        <w:rPr>
          <w:rFonts w:ascii="Times New Roman" w:hAnsi="Times New Roman" w:cs="Times New Roman"/>
          <w:sz w:val="24"/>
          <w:szCs w:val="24"/>
        </w:rPr>
        <w:t>азличных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комм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ника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z w:val="24"/>
          <w:szCs w:val="24"/>
        </w:rPr>
        <w:t>ивных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тип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в предложени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60"/>
        <w:ind w:right="84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 • </w:t>
      </w:r>
      <w:r w:rsidRPr="00BE5F26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Pr="00BE5F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 xml:space="preserve">енных </w:t>
      </w:r>
      <w:r w:rsidRPr="00BE5F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E5F26">
        <w:rPr>
          <w:rFonts w:ascii="Times New Roman" w:hAnsi="Times New Roman" w:cs="Times New Roman"/>
          <w:sz w:val="24"/>
          <w:szCs w:val="24"/>
        </w:rPr>
        <w:t>раммати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E5F26">
        <w:rPr>
          <w:rFonts w:ascii="Times New Roman" w:hAnsi="Times New Roman" w:cs="Times New Roman"/>
          <w:sz w:val="24"/>
          <w:szCs w:val="24"/>
        </w:rPr>
        <w:t xml:space="preserve">ких </w:t>
      </w:r>
      <w:r w:rsidRPr="00BE5F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явлений </w:t>
      </w:r>
      <w:r w:rsidRPr="00BE5F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(видовр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 xml:space="preserve">менных </w:t>
      </w:r>
      <w:r w:rsidRPr="00BE5F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форм глаголов,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модальных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глаголов 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эквивал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нтов,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артикле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BE5F26">
        <w:rPr>
          <w:rFonts w:ascii="Times New Roman" w:hAnsi="Times New Roman" w:cs="Times New Roman"/>
          <w:sz w:val="24"/>
          <w:szCs w:val="24"/>
        </w:rPr>
        <w:t>ествительны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степ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ней сравнения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gramStart"/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5F26">
        <w:rPr>
          <w:rFonts w:ascii="Times New Roman" w:hAnsi="Times New Roman" w:cs="Times New Roman"/>
          <w:sz w:val="24"/>
          <w:szCs w:val="24"/>
        </w:rPr>
        <w:t xml:space="preserve"> предлогов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);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BE5F2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BE5F2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речевого </w:t>
      </w:r>
      <w:r w:rsidRPr="00BE5F2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этикета </w:t>
      </w:r>
      <w:r w:rsidRPr="00BE5F2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(репл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E5F26">
        <w:rPr>
          <w:rFonts w:ascii="Times New Roman" w:hAnsi="Times New Roman" w:cs="Times New Roman"/>
          <w:sz w:val="24"/>
          <w:szCs w:val="24"/>
        </w:rPr>
        <w:t>ки-клиш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 xml:space="preserve">, </w:t>
      </w:r>
      <w:r w:rsidRPr="00BE5F2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BE5F2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z w:val="24"/>
          <w:szCs w:val="24"/>
        </w:rPr>
        <w:t>аспр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страненная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оценочная лексик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), принятые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в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E5F26">
        <w:rPr>
          <w:rFonts w:ascii="Times New Roman" w:hAnsi="Times New Roman" w:cs="Times New Roman"/>
          <w:sz w:val="24"/>
          <w:szCs w:val="24"/>
        </w:rPr>
        <w:t>тране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аемого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762FD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6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роль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владе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>ия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иностранными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языками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современном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мир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особе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>ности образа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жизни, быт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, 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ль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ры стран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уч</w:t>
      </w:r>
      <w:r w:rsidRPr="00BE5F26">
        <w:rPr>
          <w:rFonts w:ascii="Times New Roman" w:hAnsi="Times New Roman" w:cs="Times New Roman"/>
          <w:sz w:val="24"/>
          <w:szCs w:val="24"/>
        </w:rPr>
        <w:t>аемого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(всемирно известные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достопримечате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E5F26">
        <w:rPr>
          <w:rFonts w:ascii="Times New Roman" w:hAnsi="Times New Roman" w:cs="Times New Roman"/>
          <w:sz w:val="24"/>
          <w:szCs w:val="24"/>
        </w:rPr>
        <w:t>ьност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E5F26">
        <w:rPr>
          <w:rFonts w:ascii="Times New Roman" w:hAnsi="Times New Roman" w:cs="Times New Roman"/>
          <w:sz w:val="24"/>
          <w:szCs w:val="24"/>
        </w:rPr>
        <w:t>, выдающиеся люди и их вклад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 миро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 xml:space="preserve">ю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ль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), 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одство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 различия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 традициях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своей страны и стран 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аемого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762FD6" w:rsidRDefault="00762FD6" w:rsidP="00762FD6">
      <w:pPr>
        <w:widowControl w:val="0"/>
        <w:tabs>
          <w:tab w:val="left" w:pos="1520"/>
        </w:tabs>
        <w:autoSpaceDE w:val="0"/>
        <w:autoSpaceDN w:val="0"/>
        <w:adjustRightInd w:val="0"/>
        <w:spacing w:before="60"/>
        <w:ind w:left="114" w:right="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60"/>
        <w:ind w:right="83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</w:t>
      </w:r>
      <w:r w:rsidRPr="00BE5F26">
        <w:rPr>
          <w:rFonts w:ascii="Times New Roman" w:hAnsi="Times New Roman" w:cs="Times New Roman"/>
          <w:b/>
          <w:bCs/>
          <w:spacing w:val="1"/>
          <w:sz w:val="24"/>
          <w:szCs w:val="24"/>
        </w:rPr>
        <w:t>ь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39" w:line="239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начинат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вести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BE5F26">
        <w:rPr>
          <w:rFonts w:ascii="Times New Roman" w:hAnsi="Times New Roman" w:cs="Times New Roman"/>
          <w:sz w:val="24"/>
          <w:szCs w:val="24"/>
        </w:rPr>
        <w:t>поддерживать</w:t>
      </w:r>
      <w:r w:rsidRPr="00BE5F2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заканчивать</w:t>
      </w:r>
      <w:r w:rsidRPr="00BE5F2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беседу</w:t>
      </w:r>
      <w:r w:rsidRPr="00BE5F2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стандартных</w:t>
      </w:r>
      <w:r w:rsidRPr="00BE5F2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си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ациях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общени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соблюдая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нормы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речево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E5F26">
        <w:rPr>
          <w:rFonts w:ascii="Times New Roman" w:hAnsi="Times New Roman" w:cs="Times New Roman"/>
          <w:sz w:val="24"/>
          <w:szCs w:val="24"/>
        </w:rPr>
        <w:t>о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этикет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, при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необходимости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переспр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шива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точня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 w:line="239" w:lineRule="auto"/>
        <w:ind w:right="86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расспрашивать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собеседника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отвечать</w:t>
      </w:r>
      <w:r w:rsidRPr="00BE5F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на</w:t>
      </w:r>
      <w:r w:rsidRPr="00BE5F2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его</w:t>
      </w:r>
      <w:r w:rsidRPr="00BE5F2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вопросы,</w:t>
      </w:r>
      <w:r w:rsidRPr="00BE5F2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высказывая</w:t>
      </w:r>
      <w:r w:rsidRPr="00BE5F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свое мнени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, просьб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, отвечать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предложение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собеседника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согласием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BE5F26">
        <w:rPr>
          <w:rFonts w:ascii="Times New Roman" w:hAnsi="Times New Roman" w:cs="Times New Roman"/>
          <w:sz w:val="24"/>
          <w:szCs w:val="24"/>
        </w:rPr>
        <w:t>отказо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E5F26">
        <w:rPr>
          <w:rFonts w:ascii="Times New Roman" w:hAnsi="Times New Roman" w:cs="Times New Roman"/>
          <w:sz w:val="24"/>
          <w:szCs w:val="24"/>
        </w:rPr>
        <w:t xml:space="preserve">, опираясь на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уч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енн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тематику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E5F26">
        <w:rPr>
          <w:rFonts w:ascii="Times New Roman" w:hAnsi="Times New Roman" w:cs="Times New Roman"/>
          <w:sz w:val="24"/>
          <w:szCs w:val="24"/>
        </w:rPr>
        <w:t>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н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>ый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лексик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-грамматический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мат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риа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ind w:right="84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делать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краткие</w:t>
      </w:r>
      <w:r w:rsidRPr="00BE5F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сообщени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описывать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событи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я/</w:t>
      </w:r>
      <w:r w:rsidRPr="00BE5F26">
        <w:rPr>
          <w:rFonts w:ascii="Times New Roman" w:hAnsi="Times New Roman" w:cs="Times New Roman"/>
          <w:sz w:val="24"/>
          <w:szCs w:val="24"/>
        </w:rPr>
        <w:t>явления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(в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рамках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E5F26">
        <w:rPr>
          <w:rFonts w:ascii="Times New Roman" w:hAnsi="Times New Roman" w:cs="Times New Roman"/>
          <w:sz w:val="24"/>
          <w:szCs w:val="24"/>
        </w:rPr>
        <w:t>ройденных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E5F26">
        <w:rPr>
          <w:rFonts w:ascii="Times New Roman" w:hAnsi="Times New Roman" w:cs="Times New Roman"/>
          <w:sz w:val="24"/>
          <w:szCs w:val="24"/>
        </w:rPr>
        <w:t>),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z w:val="24"/>
          <w:szCs w:val="24"/>
        </w:rPr>
        <w:t>еда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E5F26">
        <w:rPr>
          <w:rFonts w:ascii="Times New Roman" w:hAnsi="Times New Roman" w:cs="Times New Roman"/>
          <w:sz w:val="24"/>
          <w:szCs w:val="24"/>
        </w:rPr>
        <w:t>ать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основное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содержани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основ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мысль прочитанного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или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слышанног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выраж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ть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свое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отношение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прочитанном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proofErr w:type="gramEnd"/>
      <w:r w:rsidRPr="00BE5F26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слышанном</w:t>
      </w:r>
      <w:r w:rsidRPr="00BE5F26">
        <w:rPr>
          <w:rFonts w:ascii="Times New Roman" w:hAnsi="Times New Roman" w:cs="Times New Roman"/>
          <w:spacing w:val="4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, давать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крат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 характеристи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персонаже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использовать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перифра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синонимичные</w:t>
      </w:r>
      <w:r w:rsidRPr="00BE5F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средства</w:t>
      </w:r>
      <w:r w:rsidRPr="00BE5F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процессе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устно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E5F26">
        <w:rPr>
          <w:rFonts w:ascii="Times New Roman" w:hAnsi="Times New Roman" w:cs="Times New Roman"/>
          <w:sz w:val="24"/>
          <w:szCs w:val="24"/>
        </w:rPr>
        <w:t>о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общени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39" w:line="239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понимать</w:t>
      </w:r>
      <w:r w:rsidRPr="00BE5F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основное</w:t>
      </w:r>
      <w:r w:rsidRPr="00BE5F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держание</w:t>
      </w:r>
      <w:r w:rsidRPr="00BE5F2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z w:val="24"/>
          <w:szCs w:val="24"/>
        </w:rPr>
        <w:t>рат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несложных</w:t>
      </w:r>
      <w:r w:rsidRPr="00BE5F2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тентичных</w:t>
      </w:r>
      <w:r w:rsidRPr="00BE5F2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прагматических текстов (прогноз погоды, программы </w:t>
      </w:r>
      <w:proofErr w:type="gramStart"/>
      <w:r w:rsidRPr="00BE5F26">
        <w:rPr>
          <w:rFonts w:ascii="Times New Roman" w:hAnsi="Times New Roman" w:cs="Times New Roman"/>
          <w:sz w:val="24"/>
          <w:szCs w:val="24"/>
        </w:rPr>
        <w:t>тел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proofErr w:type="gramEnd"/>
      <w:r w:rsidRPr="00BE5F26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BE5F26">
        <w:rPr>
          <w:rFonts w:ascii="Times New Roman" w:hAnsi="Times New Roman" w:cs="Times New Roman"/>
          <w:sz w:val="24"/>
          <w:szCs w:val="24"/>
        </w:rPr>
        <w:t>радио переда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, объявления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на вокзал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е/</w:t>
      </w:r>
      <w:r w:rsidRPr="00BE5F26">
        <w:rPr>
          <w:rFonts w:ascii="Times New Roman" w:hAnsi="Times New Roman" w:cs="Times New Roman"/>
          <w:sz w:val="24"/>
          <w:szCs w:val="24"/>
        </w:rPr>
        <w:t>в аэропор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) 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выделять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для себя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значим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 информацию;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ind w:right="83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понимать</w:t>
      </w:r>
      <w:r w:rsidRPr="00BE5F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основное</w:t>
      </w:r>
      <w:r w:rsidRPr="00BE5F2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содержание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несложных</w:t>
      </w:r>
      <w:r w:rsidRPr="00BE5F2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тентичных</w:t>
      </w:r>
      <w:r w:rsidRPr="00BE5F2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текстов,</w:t>
      </w:r>
      <w:r w:rsidRPr="00BE5F2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тносящихся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 разным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комм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никативным</w:t>
      </w:r>
      <w:r w:rsidRPr="00BE5F2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типам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речи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(сообщени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е/</w:t>
      </w:r>
      <w:r w:rsidRPr="00BE5F26">
        <w:rPr>
          <w:rFonts w:ascii="Times New Roman" w:hAnsi="Times New Roman" w:cs="Times New Roman"/>
          <w:sz w:val="24"/>
          <w:szCs w:val="24"/>
        </w:rPr>
        <w:t>расска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BE5F26">
        <w:rPr>
          <w:rFonts w:ascii="Times New Roman" w:hAnsi="Times New Roman" w:cs="Times New Roman"/>
          <w:sz w:val="24"/>
          <w:szCs w:val="24"/>
        </w:rPr>
        <w:t>),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ть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опред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лить тему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, выделить главные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факты 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, о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E5F26">
        <w:rPr>
          <w:rFonts w:ascii="Times New Roman" w:hAnsi="Times New Roman" w:cs="Times New Roman"/>
          <w:sz w:val="24"/>
          <w:szCs w:val="24"/>
        </w:rPr>
        <w:t>уская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второстепенны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использовать переспро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E5F26">
        <w:rPr>
          <w:rFonts w:ascii="Times New Roman" w:hAnsi="Times New Roman" w:cs="Times New Roman"/>
          <w:sz w:val="24"/>
          <w:szCs w:val="24"/>
        </w:rPr>
        <w:t>, просьбу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повторить;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spacing w:before="99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3" w:line="274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иноязычном</w:t>
      </w:r>
      <w:r w:rsidRPr="00BE5F2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: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прог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>озировать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его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содержание по заголовк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38"/>
        <w:ind w:right="84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читать</w:t>
      </w:r>
      <w:r w:rsidRPr="00BE5F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а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тентичные</w:t>
      </w:r>
      <w:r w:rsidRPr="00BE5F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ксты</w:t>
      </w:r>
      <w:r w:rsidRPr="00BE5F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разных</w:t>
      </w:r>
      <w:r w:rsidRPr="00BE5F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жанров</w:t>
      </w:r>
      <w:r w:rsidRPr="00BE5F2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преимущес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z w:val="24"/>
          <w:szCs w:val="24"/>
        </w:rPr>
        <w:t>венно</w:t>
      </w:r>
      <w:r w:rsidRPr="00BE5F2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ним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нием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основного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соде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z w:val="24"/>
          <w:szCs w:val="24"/>
        </w:rPr>
        <w:t>жания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(определять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тем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выдел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ть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основную мысль,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выделять главные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ф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кты,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опус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z w:val="24"/>
          <w:szCs w:val="24"/>
        </w:rPr>
        <w:t>ая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второстепенны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 xml:space="preserve">,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E5F26">
        <w:rPr>
          <w:rFonts w:ascii="Times New Roman" w:hAnsi="Times New Roman" w:cs="Times New Roman"/>
          <w:sz w:val="24"/>
          <w:szCs w:val="24"/>
        </w:rPr>
        <w:t>танавливать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логичес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E5F26">
        <w:rPr>
          <w:rFonts w:ascii="Times New Roman" w:hAnsi="Times New Roman" w:cs="Times New Roman"/>
          <w:sz w:val="24"/>
          <w:szCs w:val="24"/>
        </w:rPr>
        <w:t>едовательность основных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фактов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а);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 w:line="239" w:lineRule="auto"/>
        <w:ind w:right="84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читать</w:t>
      </w:r>
      <w:r w:rsidRPr="00BE5F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несложные</w:t>
      </w:r>
      <w:r w:rsidRPr="00BE5F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а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тентичные</w:t>
      </w:r>
      <w:r w:rsidRPr="00BE5F2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тексты</w:t>
      </w:r>
      <w:r w:rsidRPr="00BE5F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разных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жанров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полным</w:t>
      </w:r>
      <w:r w:rsidRPr="00BE5F2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ным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понимание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BE5F26">
        <w:rPr>
          <w:rFonts w:ascii="Times New Roman" w:hAnsi="Times New Roman" w:cs="Times New Roman"/>
          <w:sz w:val="24"/>
          <w:szCs w:val="24"/>
        </w:rPr>
        <w:t>, использ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я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различные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приемы смысл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E5F26">
        <w:rPr>
          <w:rFonts w:ascii="Times New Roman" w:hAnsi="Times New Roman" w:cs="Times New Roman"/>
          <w:sz w:val="24"/>
          <w:szCs w:val="24"/>
        </w:rPr>
        <w:t>вой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переработки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(языков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 догад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, анали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выборочный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перево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BE5F26">
        <w:rPr>
          <w:rFonts w:ascii="Times New Roman" w:hAnsi="Times New Roman" w:cs="Times New Roman"/>
          <w:sz w:val="24"/>
          <w:szCs w:val="24"/>
        </w:rPr>
        <w:t>),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оценивать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пол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ченн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ю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информацию, выражать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E5F26">
        <w:rPr>
          <w:rFonts w:ascii="Times New Roman" w:hAnsi="Times New Roman" w:cs="Times New Roman"/>
          <w:sz w:val="24"/>
          <w:szCs w:val="24"/>
        </w:rPr>
        <w:t>ое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мнени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читать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текст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выборочным</w:t>
      </w:r>
      <w:r w:rsidRPr="00BE5F2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пониманием</w:t>
      </w:r>
      <w:r w:rsidRPr="00BE5F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жн</w:t>
      </w:r>
      <w:r w:rsidRPr="00BE5F26">
        <w:rPr>
          <w:rFonts w:ascii="Times New Roman" w:hAnsi="Times New Roman" w:cs="Times New Roman"/>
          <w:sz w:val="24"/>
          <w:szCs w:val="24"/>
        </w:rPr>
        <w:t>ой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или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интерес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ющ</w:t>
      </w:r>
      <w:r w:rsidRPr="00BE5F26">
        <w:rPr>
          <w:rFonts w:ascii="Times New Roman" w:hAnsi="Times New Roman" w:cs="Times New Roman"/>
          <w:sz w:val="24"/>
          <w:szCs w:val="24"/>
        </w:rPr>
        <w:t>ей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информаци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</w:t>
      </w:r>
      <w:r w:rsidRPr="00BE5F26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речь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38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заполнять анкеты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 формуляр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39"/>
        <w:ind w:right="85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писать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поздравлени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личные</w:t>
      </w:r>
      <w:r w:rsidRPr="00BE5F2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письма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опорой</w:t>
      </w:r>
      <w:r w:rsidRPr="00BE5F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на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образе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E5F26">
        <w:rPr>
          <w:rFonts w:ascii="Times New Roman" w:hAnsi="Times New Roman" w:cs="Times New Roman"/>
          <w:sz w:val="24"/>
          <w:szCs w:val="24"/>
        </w:rPr>
        <w:t>:</w:t>
      </w:r>
      <w:r w:rsidRPr="00BE5F2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расспраш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E5F26">
        <w:rPr>
          <w:rFonts w:ascii="Times New Roman" w:hAnsi="Times New Roman" w:cs="Times New Roman"/>
          <w:sz w:val="24"/>
          <w:szCs w:val="24"/>
        </w:rPr>
        <w:t>вать адресата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 его жизни и дела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, сообщать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то же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 себ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, выражать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благодарност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E5F26">
        <w:rPr>
          <w:rFonts w:ascii="Times New Roman" w:hAnsi="Times New Roman" w:cs="Times New Roman"/>
          <w:sz w:val="24"/>
          <w:szCs w:val="24"/>
        </w:rPr>
        <w:t>, просьб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, 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E5F26">
        <w:rPr>
          <w:rFonts w:ascii="Times New Roman" w:hAnsi="Times New Roman" w:cs="Times New Roman"/>
          <w:sz w:val="24"/>
          <w:szCs w:val="24"/>
        </w:rPr>
        <w:t>отребляя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формулы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речевого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этикет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принятые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странах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из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уч</w:t>
      </w:r>
      <w:r w:rsidRPr="00BE5F26">
        <w:rPr>
          <w:rFonts w:ascii="Times New Roman" w:hAnsi="Times New Roman" w:cs="Times New Roman"/>
          <w:sz w:val="24"/>
          <w:szCs w:val="24"/>
        </w:rPr>
        <w:t>аемого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.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b/>
          <w:bCs/>
          <w:sz w:val="24"/>
          <w:szCs w:val="24"/>
        </w:rPr>
        <w:t>Использовать</w:t>
      </w:r>
      <w:r w:rsidRPr="00BE5F26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приобретенные</w:t>
      </w:r>
      <w:r w:rsidRPr="00BE5F26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BE5F2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E5F26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ум</w:t>
      </w:r>
      <w:r w:rsidRPr="00BE5F26">
        <w:rPr>
          <w:rFonts w:ascii="Times New Roman" w:hAnsi="Times New Roman" w:cs="Times New Roman"/>
          <w:b/>
          <w:bCs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ния</w:t>
      </w:r>
      <w:r w:rsidRPr="00BE5F26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E5F26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практической</w:t>
      </w:r>
      <w:r w:rsidRPr="00BE5F26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деятельн</w:t>
      </w:r>
      <w:r w:rsidRPr="00BE5F26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>сти и повседневной</w:t>
      </w:r>
      <w:r w:rsidRPr="00BE5F2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ж</w:t>
      </w:r>
      <w:r w:rsidRPr="00BE5F26">
        <w:rPr>
          <w:rFonts w:ascii="Times New Roman" w:hAnsi="Times New Roman" w:cs="Times New Roman"/>
          <w:b/>
          <w:bCs/>
          <w:sz w:val="24"/>
          <w:szCs w:val="24"/>
        </w:rPr>
        <w:t xml:space="preserve">изни </w:t>
      </w:r>
      <w:proofErr w:type="gramStart"/>
      <w:r w:rsidRPr="00BE5F2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E5F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39" w:line="239" w:lineRule="auto"/>
        <w:ind w:right="84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lastRenderedPageBreak/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социальной</w:t>
      </w:r>
      <w:r w:rsidRPr="00BE5F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адаптаци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достижения</w:t>
      </w:r>
      <w:r w:rsidRPr="00BE5F2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BE5F2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процессе</w:t>
      </w:r>
      <w:r w:rsidRPr="00BE5F2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E5F26">
        <w:rPr>
          <w:rFonts w:ascii="Times New Roman" w:hAnsi="Times New Roman" w:cs="Times New Roman"/>
          <w:sz w:val="24"/>
          <w:szCs w:val="24"/>
        </w:rPr>
        <w:t>тного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письменного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общения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носителями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иностранного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 xml:space="preserve">, 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становления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межли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ностных 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ме</w:t>
      </w:r>
      <w:r w:rsidRPr="00BE5F26">
        <w:rPr>
          <w:rFonts w:ascii="Times New Roman" w:hAnsi="Times New Roman" w:cs="Times New Roman"/>
          <w:sz w:val="24"/>
          <w:szCs w:val="24"/>
        </w:rPr>
        <w:t>ж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ул</w:t>
      </w:r>
      <w:r w:rsidRPr="00BE5F26">
        <w:rPr>
          <w:rFonts w:ascii="Times New Roman" w:hAnsi="Times New Roman" w:cs="Times New Roman"/>
          <w:sz w:val="24"/>
          <w:szCs w:val="24"/>
        </w:rPr>
        <w:t>ь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ур</w:t>
      </w:r>
      <w:r w:rsidRPr="00BE5F26">
        <w:rPr>
          <w:rFonts w:ascii="Times New Roman" w:hAnsi="Times New Roman" w:cs="Times New Roman"/>
          <w:sz w:val="24"/>
          <w:szCs w:val="24"/>
        </w:rPr>
        <w:t>ных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конт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ктов в доступных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предела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Pr="00BE5F2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BE5F26">
        <w:rPr>
          <w:rFonts w:ascii="Times New Roman" w:hAnsi="Times New Roman" w:cs="Times New Roman"/>
          <w:sz w:val="24"/>
          <w:szCs w:val="24"/>
        </w:rPr>
        <w:t>елост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 xml:space="preserve">ой </w:t>
      </w:r>
      <w:r w:rsidRPr="00BE5F2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 xml:space="preserve">картины </w:t>
      </w:r>
      <w:r w:rsidRPr="00BE5F2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полиязычног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о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 xml:space="preserve">, </w:t>
      </w:r>
      <w:r w:rsidRPr="00BE5F2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поли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ль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 xml:space="preserve">рного </w:t>
      </w:r>
      <w:r w:rsidRPr="00BE5F2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мир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</w:p>
    <w:p w:rsidR="00DA58ED" w:rsidRPr="00BE5F26" w:rsidRDefault="00DA58ED" w:rsidP="00863288">
      <w:pPr>
        <w:widowControl w:val="0"/>
        <w:autoSpaceDE w:val="0"/>
        <w:autoSpaceDN w:val="0"/>
        <w:adjustRightInd w:val="0"/>
        <w:spacing w:line="275" w:lineRule="exact"/>
        <w:ind w:left="114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осознания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места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 роли родного и и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E5F26">
        <w:rPr>
          <w:rFonts w:ascii="Times New Roman" w:hAnsi="Times New Roman" w:cs="Times New Roman"/>
          <w:sz w:val="24"/>
          <w:szCs w:val="24"/>
        </w:rPr>
        <w:t>аемого иностранного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языка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этом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мир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 w:line="239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приобщения</w:t>
      </w:r>
      <w:r w:rsidRPr="00BE5F2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ценностям</w:t>
      </w:r>
      <w:r w:rsidRPr="00BE5F2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мировой</w:t>
      </w:r>
      <w:r w:rsidRPr="00BE5F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ль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ры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как</w:t>
      </w:r>
      <w:r w:rsidRPr="00BE5F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через</w:t>
      </w:r>
      <w:r w:rsidRPr="00BE5F2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иноязычные</w:t>
      </w:r>
      <w:r w:rsidRPr="00BE5F2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E5F26">
        <w:rPr>
          <w:rFonts w:ascii="Times New Roman" w:hAnsi="Times New Roman" w:cs="Times New Roman"/>
          <w:sz w:val="24"/>
          <w:szCs w:val="24"/>
        </w:rPr>
        <w:t>точники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информаци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BE5F26">
        <w:rPr>
          <w:rFonts w:ascii="Times New Roman" w:hAnsi="Times New Roman" w:cs="Times New Roman"/>
          <w:sz w:val="24"/>
          <w:szCs w:val="24"/>
        </w:rPr>
        <w:t>, 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том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числе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E5F26">
        <w:rPr>
          <w:rFonts w:ascii="Times New Roman" w:hAnsi="Times New Roman" w:cs="Times New Roman"/>
          <w:sz w:val="24"/>
          <w:szCs w:val="24"/>
        </w:rPr>
        <w:t>м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льтимедийны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е</w:t>
      </w:r>
      <w:proofErr w:type="spellEnd"/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так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и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через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участие</w:t>
      </w:r>
      <w:r w:rsidRPr="00BE5F2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в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школьных обмена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 xml:space="preserve">, 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z w:val="24"/>
          <w:szCs w:val="24"/>
        </w:rPr>
        <w:t>уристических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поездка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,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молодежн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BE5F26">
        <w:rPr>
          <w:rFonts w:ascii="Times New Roman" w:hAnsi="Times New Roman" w:cs="Times New Roman"/>
          <w:sz w:val="24"/>
          <w:szCs w:val="24"/>
        </w:rPr>
        <w:t>х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фо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ма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Pr="00BE5F26" w:rsidRDefault="00DA58ED" w:rsidP="00863288">
      <w:pPr>
        <w:widowControl w:val="0"/>
        <w:tabs>
          <w:tab w:val="left" w:pos="1520"/>
        </w:tabs>
        <w:autoSpaceDE w:val="0"/>
        <w:autoSpaceDN w:val="0"/>
        <w:adjustRightInd w:val="0"/>
        <w:spacing w:before="41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w w:val="130"/>
          <w:sz w:val="24"/>
          <w:szCs w:val="24"/>
        </w:rPr>
        <w:t xml:space="preserve">• </w:t>
      </w:r>
      <w:r w:rsidRPr="00BE5F26">
        <w:rPr>
          <w:rFonts w:ascii="Times New Roman" w:hAnsi="Times New Roman" w:cs="Times New Roman"/>
          <w:sz w:val="24"/>
          <w:szCs w:val="24"/>
        </w:rPr>
        <w:t>ознакомле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E5F26">
        <w:rPr>
          <w:rFonts w:ascii="Times New Roman" w:hAnsi="Times New Roman" w:cs="Times New Roman"/>
          <w:sz w:val="24"/>
          <w:szCs w:val="24"/>
        </w:rPr>
        <w:t>ия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представителей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др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гих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стран</w:t>
      </w:r>
      <w:r w:rsidRPr="00BE5F2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ль</w:t>
      </w:r>
      <w:r w:rsidRPr="00BE5F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BE5F26">
        <w:rPr>
          <w:rFonts w:ascii="Times New Roman" w:hAnsi="Times New Roman" w:cs="Times New Roman"/>
          <w:sz w:val="24"/>
          <w:szCs w:val="24"/>
        </w:rPr>
        <w:t>рой</w:t>
      </w:r>
      <w:r w:rsidRPr="00BE5F2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своего</w:t>
      </w:r>
      <w:r w:rsidRPr="00BE5F2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народ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;</w:t>
      </w:r>
    </w:p>
    <w:p w:rsidR="00DA58ED" w:rsidRDefault="00DA58ED" w:rsidP="00863288">
      <w:pPr>
        <w:widowControl w:val="0"/>
        <w:autoSpaceDE w:val="0"/>
        <w:autoSpaceDN w:val="0"/>
        <w:adjustRightInd w:val="0"/>
        <w:ind w:left="114"/>
        <w:rPr>
          <w:rFonts w:ascii="Times New Roman" w:hAnsi="Times New Roman" w:cs="Times New Roman"/>
          <w:sz w:val="24"/>
          <w:szCs w:val="24"/>
        </w:rPr>
      </w:pPr>
      <w:r w:rsidRPr="00BE5F26">
        <w:rPr>
          <w:rFonts w:ascii="Times New Roman" w:hAnsi="Times New Roman" w:cs="Times New Roman"/>
          <w:sz w:val="24"/>
          <w:szCs w:val="24"/>
        </w:rPr>
        <w:t>осознания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себя гражданином</w:t>
      </w:r>
      <w:r w:rsidRPr="00BE5F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E5F26">
        <w:rPr>
          <w:rFonts w:ascii="Times New Roman" w:hAnsi="Times New Roman" w:cs="Times New Roman"/>
          <w:sz w:val="24"/>
          <w:szCs w:val="24"/>
        </w:rPr>
        <w:t>своей страны и мир</w:t>
      </w:r>
      <w:r w:rsidRPr="00BE5F26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E5F26">
        <w:rPr>
          <w:rFonts w:ascii="Times New Roman" w:hAnsi="Times New Roman" w:cs="Times New Roman"/>
          <w:sz w:val="24"/>
          <w:szCs w:val="24"/>
        </w:rPr>
        <w:t>.</w:t>
      </w: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762FD6" w:rsidRDefault="00762FD6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863288" w:rsidRPr="00BE5F26" w:rsidRDefault="00863288" w:rsidP="00FF4D69">
      <w:pPr>
        <w:widowControl w:val="0"/>
        <w:autoSpaceDE w:val="0"/>
        <w:autoSpaceDN w:val="0"/>
        <w:adjustRightInd w:val="0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280B1A" w:rsidRPr="00BE5F26" w:rsidRDefault="00280B1A" w:rsidP="00280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2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127"/>
        <w:gridCol w:w="1843"/>
        <w:gridCol w:w="1417"/>
        <w:gridCol w:w="1701"/>
        <w:gridCol w:w="1701"/>
        <w:gridCol w:w="1276"/>
      </w:tblGrid>
      <w:tr w:rsidR="00280B1A" w:rsidRPr="00BE5F26" w:rsidTr="00A729F9">
        <w:tc>
          <w:tcPr>
            <w:tcW w:w="731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sz w:val="18"/>
                <w:szCs w:val="24"/>
              </w:rPr>
              <w:t>Дата/ № урока</w:t>
            </w:r>
          </w:p>
        </w:tc>
        <w:tc>
          <w:tcPr>
            <w:tcW w:w="2127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Тема</w:t>
            </w:r>
          </w:p>
        </w:tc>
        <w:tc>
          <w:tcPr>
            <w:tcW w:w="1843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Цель урока</w:t>
            </w:r>
          </w:p>
        </w:tc>
        <w:tc>
          <w:tcPr>
            <w:tcW w:w="1417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Грамматика</w:t>
            </w:r>
          </w:p>
        </w:tc>
        <w:tc>
          <w:tcPr>
            <w:tcW w:w="1701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sz w:val="18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примечания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Дом</w:t>
            </w:r>
            <w:proofErr w:type="gramStart"/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.з</w:t>
            </w:r>
            <w:proofErr w:type="gramEnd"/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адание</w:t>
            </w:r>
            <w:proofErr w:type="spellEnd"/>
          </w:p>
        </w:tc>
      </w:tr>
      <w:tr w:rsidR="00280B1A" w:rsidRPr="00BE5F26" w:rsidTr="005271FC">
        <w:tc>
          <w:tcPr>
            <w:tcW w:w="10796" w:type="dxa"/>
            <w:gridSpan w:val="7"/>
          </w:tcPr>
          <w:p w:rsidR="00280B1A" w:rsidRPr="00866180" w:rsidRDefault="00280B1A" w:rsidP="005271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6180">
              <w:rPr>
                <w:rFonts w:ascii="Times New Roman" w:eastAsia="Times New Roman" w:hAnsi="Times New Roman" w:cs="Times New Roman"/>
                <w:b/>
              </w:rPr>
              <w:t>Первая четверть</w:t>
            </w:r>
          </w:p>
        </w:tc>
      </w:tr>
      <w:tr w:rsidR="00280B1A" w:rsidRPr="00BE5F26" w:rsidTr="00A729F9">
        <w:tc>
          <w:tcPr>
            <w:tcW w:w="731" w:type="dxa"/>
          </w:tcPr>
          <w:p w:rsidR="00330212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2127" w:type="dxa"/>
          </w:tcPr>
          <w:p w:rsidR="00280B1A" w:rsidRPr="00866180" w:rsidRDefault="00917381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Я лечу во Францию</w:t>
            </w:r>
          </w:p>
        </w:tc>
        <w:tc>
          <w:tcPr>
            <w:tcW w:w="1843" w:type="dxa"/>
          </w:tcPr>
          <w:p w:rsidR="00754A75" w:rsidRPr="00866180" w:rsidRDefault="00754A75" w:rsidP="00866180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 xml:space="preserve">Введение ЛЕ и РО по теме 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66180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66180">
              <w:rPr>
                <w:rFonts w:ascii="Times New Roman" w:eastAsia="Times New Roman" w:hAnsi="Times New Roman" w:cs="Times New Roman"/>
              </w:rPr>
              <w:t xml:space="preserve"> 4-6 (1-2)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866180">
              <w:rPr>
                <w:rFonts w:ascii="Times New Roman" w:eastAsia="Times New Roman" w:hAnsi="Times New Roman" w:cs="Times New Roman"/>
                <w:lang w:val="fr-FR"/>
              </w:rPr>
              <w:t>2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06.09</w:t>
            </w:r>
          </w:p>
        </w:tc>
        <w:tc>
          <w:tcPr>
            <w:tcW w:w="2127" w:type="dxa"/>
          </w:tcPr>
          <w:p w:rsidR="00280B1A" w:rsidRPr="00866180" w:rsidRDefault="00917381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Путешествие на самолете</w:t>
            </w:r>
          </w:p>
        </w:tc>
        <w:tc>
          <w:tcPr>
            <w:tcW w:w="1843" w:type="dxa"/>
          </w:tcPr>
          <w:p w:rsidR="00280B1A" w:rsidRPr="00866180" w:rsidRDefault="00866180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276" w:type="dxa"/>
          </w:tcPr>
          <w:p w:rsidR="00280B1A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6180">
              <w:rPr>
                <w:rFonts w:ascii="Times New Roman" w:eastAsia="Times New Roman" w:hAnsi="Times New Roman" w:cs="Times New Roman"/>
              </w:rPr>
              <w:t>Сбр</w:t>
            </w:r>
            <w:proofErr w:type="spellEnd"/>
            <w:r w:rsidRPr="00866180">
              <w:rPr>
                <w:rFonts w:ascii="Times New Roman" w:eastAsia="Times New Roman" w:hAnsi="Times New Roman" w:cs="Times New Roman"/>
              </w:rPr>
              <w:t>. Упр. Словообразование упр.4(21)</w:t>
            </w:r>
          </w:p>
        </w:tc>
      </w:tr>
      <w:tr w:rsidR="00280B1A" w:rsidRPr="00BE5F26" w:rsidTr="00A729F9">
        <w:trPr>
          <w:trHeight w:val="1174"/>
        </w:trPr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3.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2127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Моё первое путешествие</w:t>
            </w:r>
          </w:p>
          <w:p w:rsidR="00280B1A" w:rsidRPr="00866180" w:rsidRDefault="00917381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</w:p>
        </w:tc>
        <w:tc>
          <w:tcPr>
            <w:tcW w:w="1843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вопросы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4.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13.09</w:t>
            </w:r>
          </w:p>
        </w:tc>
        <w:tc>
          <w:tcPr>
            <w:tcW w:w="2127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Перелёт Москва-Париж</w:t>
            </w:r>
          </w:p>
          <w:p w:rsidR="00280B1A" w:rsidRPr="00866180" w:rsidRDefault="00917381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1843" w:type="dxa"/>
          </w:tcPr>
          <w:p w:rsidR="00280B1A" w:rsidRPr="00866180" w:rsidRDefault="00754A75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 xml:space="preserve">Выход ЛЕ и РО в </w:t>
            </w:r>
            <w:proofErr w:type="spellStart"/>
            <w:r w:rsidRPr="00866180">
              <w:rPr>
                <w:rFonts w:ascii="Times New Roman" w:eastAsia="Times New Roman" w:hAnsi="Times New Roman" w:cs="Times New Roman"/>
              </w:rPr>
              <w:t>микроситуациях</w:t>
            </w:r>
            <w:proofErr w:type="spellEnd"/>
          </w:p>
        </w:tc>
        <w:tc>
          <w:tcPr>
            <w:tcW w:w="1417" w:type="dxa"/>
          </w:tcPr>
          <w:p w:rsidR="00280B1A" w:rsidRPr="00866180" w:rsidRDefault="00567779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866180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Лексика к диктанту</w:t>
            </w:r>
            <w:r w:rsidR="00832A0C" w:rsidRPr="00866180">
              <w:rPr>
                <w:rFonts w:ascii="Times New Roman" w:eastAsia="Times New Roman" w:hAnsi="Times New Roman" w:cs="Times New Roman"/>
              </w:rPr>
              <w:t xml:space="preserve"> стр.10-11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5.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212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На борту самолёта</w:t>
            </w:r>
          </w:p>
        </w:tc>
        <w:tc>
          <w:tcPr>
            <w:tcW w:w="1843" w:type="dxa"/>
          </w:tcPr>
          <w:p w:rsidR="00280B1A" w:rsidRPr="00866180" w:rsidRDefault="000E0BEA" w:rsidP="005271FC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41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Стр.7-8 упр.</w:t>
            </w:r>
            <w:r w:rsidR="00832A0C" w:rsidRPr="00866180">
              <w:rPr>
                <w:rFonts w:ascii="Times New Roman" w:eastAsia="Times New Roman" w:hAnsi="Times New Roman" w:cs="Times New Roman"/>
              </w:rPr>
              <w:t>3, 4</w:t>
            </w:r>
          </w:p>
        </w:tc>
      </w:tr>
      <w:tr w:rsidR="00280B1A" w:rsidRPr="00BE5F26" w:rsidTr="00A729F9">
        <w:tc>
          <w:tcPr>
            <w:tcW w:w="731" w:type="dxa"/>
          </w:tcPr>
          <w:p w:rsidR="00330212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6.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20.09</w:t>
            </w:r>
          </w:p>
        </w:tc>
        <w:tc>
          <w:tcPr>
            <w:tcW w:w="212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На борту самолёта</w:t>
            </w:r>
          </w:p>
        </w:tc>
        <w:tc>
          <w:tcPr>
            <w:tcW w:w="1843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41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832A0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Стр.12, 13 упр. 1, 2</w:t>
            </w:r>
          </w:p>
        </w:tc>
      </w:tr>
      <w:tr w:rsidR="00280B1A" w:rsidRPr="00BE5F26" w:rsidTr="00A729F9">
        <w:tc>
          <w:tcPr>
            <w:tcW w:w="731" w:type="dxa"/>
          </w:tcPr>
          <w:p w:rsidR="00330212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7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280B1A" w:rsidRPr="00866180" w:rsidRDefault="00330212" w:rsidP="00330212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212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В аэропорту имени Шарля дё Голля</w:t>
            </w:r>
          </w:p>
        </w:tc>
        <w:tc>
          <w:tcPr>
            <w:tcW w:w="1843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866180" w:rsidRDefault="00567779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66180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66180">
              <w:rPr>
                <w:rFonts w:ascii="Times New Roman" w:eastAsia="Times New Roman" w:hAnsi="Times New Roman" w:cs="Times New Roman"/>
              </w:rPr>
              <w:t xml:space="preserve"> 10 </w:t>
            </w:r>
            <w:r w:rsidR="00832A0C" w:rsidRPr="00866180">
              <w:rPr>
                <w:rFonts w:ascii="Times New Roman" w:eastAsia="Times New Roman" w:hAnsi="Times New Roman" w:cs="Times New Roman"/>
              </w:rPr>
              <w:t xml:space="preserve"> лексика</w:t>
            </w:r>
          </w:p>
          <w:p w:rsidR="004635DC" w:rsidRPr="00866180" w:rsidRDefault="004635DC" w:rsidP="005271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66180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866180">
              <w:rPr>
                <w:rFonts w:ascii="Times New Roman" w:eastAsia="Times New Roman" w:hAnsi="Times New Roman" w:cs="Times New Roman"/>
              </w:rPr>
              <w:t xml:space="preserve"> 1</w:t>
            </w:r>
            <w:r w:rsidR="00832A0C" w:rsidRPr="00866180">
              <w:rPr>
                <w:rFonts w:ascii="Times New Roman" w:eastAsia="Times New Roman" w:hAnsi="Times New Roman" w:cs="Times New Roman"/>
              </w:rPr>
              <w:t>4-15 упр.1, 2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8.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212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В аэропорту имени Шарля дё Голля</w:t>
            </w:r>
          </w:p>
          <w:p w:rsidR="00283977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Диалоги</w:t>
            </w:r>
          </w:p>
        </w:tc>
        <w:tc>
          <w:tcPr>
            <w:tcW w:w="1843" w:type="dxa"/>
          </w:tcPr>
          <w:p w:rsidR="00280B1A" w:rsidRPr="00866180" w:rsidRDefault="000E0BEA" w:rsidP="005271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монологической речи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832A0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Составление диалога стр. 21 упр.2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9.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2127" w:type="dxa"/>
          </w:tcPr>
          <w:p w:rsidR="00283977" w:rsidRPr="00866180" w:rsidRDefault="00567779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Виды транспорта</w:t>
            </w:r>
          </w:p>
        </w:tc>
        <w:tc>
          <w:tcPr>
            <w:tcW w:w="1843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832A0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Рассказ о способах путешествия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10.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lastRenderedPageBreak/>
              <w:t>04.10</w:t>
            </w:r>
          </w:p>
        </w:tc>
        <w:tc>
          <w:tcPr>
            <w:tcW w:w="2127" w:type="dxa"/>
          </w:tcPr>
          <w:p w:rsidR="00280B1A" w:rsidRPr="00866180" w:rsidRDefault="00283977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lastRenderedPageBreak/>
              <w:t xml:space="preserve">Крупные авиакомпании </w:t>
            </w:r>
            <w:r w:rsidRPr="00866180">
              <w:rPr>
                <w:rFonts w:ascii="Times New Roman" w:eastAsia="Times New Roman" w:hAnsi="Times New Roman" w:cs="Times New Roman"/>
              </w:rPr>
              <w:lastRenderedPageBreak/>
              <w:t>России и Франции</w:t>
            </w:r>
          </w:p>
        </w:tc>
        <w:tc>
          <w:tcPr>
            <w:tcW w:w="1843" w:type="dxa"/>
          </w:tcPr>
          <w:p w:rsidR="00280B1A" w:rsidRPr="00866180" w:rsidRDefault="00866180" w:rsidP="005271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625119">
              <w:rPr>
                <w:rFonts w:ascii="Times New Roman" w:hAnsi="Times New Roman" w:cs="Times New Roman"/>
              </w:rPr>
              <w:t xml:space="preserve">азвитие монологической </w:t>
            </w:r>
            <w:r w:rsidRPr="00625119">
              <w:rPr>
                <w:rFonts w:ascii="Times New Roman" w:hAnsi="Times New Roman" w:cs="Times New Roman"/>
              </w:rPr>
              <w:lastRenderedPageBreak/>
              <w:t>речи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2127" w:type="dxa"/>
          </w:tcPr>
          <w:p w:rsidR="00280B1A" w:rsidRPr="00866180" w:rsidRDefault="00AB1D31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Проблема наркомании</w:t>
            </w:r>
          </w:p>
        </w:tc>
        <w:tc>
          <w:tcPr>
            <w:tcW w:w="1843" w:type="dxa"/>
          </w:tcPr>
          <w:p w:rsidR="00280B1A" w:rsidRPr="00866180" w:rsidRDefault="00866180" w:rsidP="005271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 ЛЕ и РО по теме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832A0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Стр. 22-23 чтение, перевод</w:t>
            </w:r>
          </w:p>
        </w:tc>
      </w:tr>
      <w:tr w:rsidR="00280B1A" w:rsidRPr="00BE5F26" w:rsidTr="00A729F9">
        <w:trPr>
          <w:trHeight w:val="514"/>
        </w:trPr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12.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11.10</w:t>
            </w:r>
          </w:p>
        </w:tc>
        <w:tc>
          <w:tcPr>
            <w:tcW w:w="2127" w:type="dxa"/>
          </w:tcPr>
          <w:p w:rsidR="00280B1A" w:rsidRPr="00866180" w:rsidRDefault="00AB1D31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Проблема наркомании</w:t>
            </w:r>
          </w:p>
        </w:tc>
        <w:tc>
          <w:tcPr>
            <w:tcW w:w="1843" w:type="dxa"/>
          </w:tcPr>
          <w:p w:rsidR="00280B1A" w:rsidRPr="00866180" w:rsidRDefault="00866180" w:rsidP="005271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Активизация ЛЕ в упражнениях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866180" w:rsidRDefault="00BF49C3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Изучение лексики стр.23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13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789" w:type="dxa"/>
            <w:gridSpan w:val="5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(КУСЯК</w:t>
            </w:r>
            <w:proofErr w:type="gramStart"/>
            <w:r w:rsidR="004635DC" w:rsidRPr="00866180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180">
              <w:rPr>
                <w:rFonts w:ascii="Times New Roman" w:eastAsia="Times New Roman" w:hAnsi="Times New Roman" w:cs="Times New Roman"/>
              </w:rPr>
              <w:t>)</w:t>
            </w:r>
            <w:proofErr w:type="gramEnd"/>
            <w:r w:rsidR="00E146E1" w:rsidRPr="00866180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180">
              <w:rPr>
                <w:rFonts w:ascii="Times New Roman" w:eastAsia="Times New Roman" w:hAnsi="Times New Roman" w:cs="Times New Roman"/>
              </w:rPr>
              <w:t>грамматика</w:t>
            </w:r>
          </w:p>
          <w:p w:rsidR="00280B1A" w:rsidRPr="00866180" w:rsidRDefault="00567779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  <w:r w:rsidRPr="00866180">
              <w:rPr>
                <w:rFonts w:ascii="Times New Roman" w:hAnsi="Times New Roman" w:cs="Times New Roman"/>
              </w:rPr>
              <w:t xml:space="preserve">      Указательные местоимения</w:t>
            </w: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14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18.10</w:t>
            </w:r>
          </w:p>
        </w:tc>
        <w:tc>
          <w:tcPr>
            <w:tcW w:w="8789" w:type="dxa"/>
            <w:gridSpan w:val="5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 (говор)</w:t>
            </w:r>
          </w:p>
          <w:p w:rsidR="00280B1A" w:rsidRPr="00866180" w:rsidRDefault="00567779" w:rsidP="00567779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В аэропорту имени Шарля дё Голля</w:t>
            </w: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15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8789" w:type="dxa"/>
            <w:gridSpan w:val="5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 (аудирование)</w:t>
            </w:r>
          </w:p>
          <w:p w:rsidR="00280B1A" w:rsidRPr="00866180" w:rsidRDefault="002D3879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Объявления в аэропорту</w:t>
            </w: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16.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25.10</w:t>
            </w:r>
          </w:p>
        </w:tc>
        <w:tc>
          <w:tcPr>
            <w:tcW w:w="8789" w:type="dxa"/>
            <w:gridSpan w:val="5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 (письмо)</w:t>
            </w:r>
          </w:p>
          <w:p w:rsidR="00280B1A" w:rsidRPr="00866180" w:rsidRDefault="002D3879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Твоё первое впечатление от полёта</w:t>
            </w: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280B1A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17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27.10</w:t>
            </w:r>
          </w:p>
        </w:tc>
        <w:tc>
          <w:tcPr>
            <w:tcW w:w="8789" w:type="dxa"/>
            <w:gridSpan w:val="5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</w:t>
            </w:r>
            <w:r w:rsidRPr="00866180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r w:rsidRPr="00866180">
              <w:rPr>
                <w:rFonts w:ascii="Times New Roman" w:eastAsia="Times New Roman" w:hAnsi="Times New Roman" w:cs="Times New Roman"/>
              </w:rPr>
              <w:t>чтение</w:t>
            </w:r>
            <w:r w:rsidRPr="00866180">
              <w:rPr>
                <w:rFonts w:ascii="Times New Roman" w:eastAsia="Times New Roman" w:hAnsi="Times New Roman" w:cs="Times New Roman"/>
                <w:lang w:val="fr-FR"/>
              </w:rPr>
              <w:t>)</w:t>
            </w:r>
          </w:p>
          <w:p w:rsidR="00280B1A" w:rsidRPr="00866180" w:rsidRDefault="002D3879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866180">
              <w:rPr>
                <w:rFonts w:ascii="Times New Roman" w:eastAsia="Times New Roman" w:hAnsi="Times New Roman" w:cs="Times New Roman"/>
                <w:lang w:val="fr-FR"/>
              </w:rPr>
              <w:t>“</w:t>
            </w:r>
            <w:r w:rsidR="00BF49C3" w:rsidRPr="00866180">
              <w:rPr>
                <w:rFonts w:ascii="Times New Roman" w:eastAsia="Times New Roman" w:hAnsi="Times New Roman" w:cs="Times New Roman"/>
                <w:lang w:val="fr-FR"/>
              </w:rPr>
              <w:t xml:space="preserve">Les </w:t>
            </w:r>
            <w:r w:rsidRPr="00866180">
              <w:rPr>
                <w:rFonts w:ascii="Times New Roman" w:eastAsia="Times New Roman" w:hAnsi="Times New Roman" w:cs="Times New Roman"/>
                <w:lang w:val="fr-FR"/>
              </w:rPr>
              <w:t>Poisson</w:t>
            </w:r>
            <w:r w:rsidR="00BF49C3" w:rsidRPr="00866180">
              <w:rPr>
                <w:rFonts w:ascii="Times New Roman" w:eastAsia="Times New Roman" w:hAnsi="Times New Roman" w:cs="Times New Roman"/>
                <w:lang w:val="fr-FR"/>
              </w:rPr>
              <w:t xml:space="preserve">s </w:t>
            </w:r>
            <w:r w:rsidRPr="00866180">
              <w:rPr>
                <w:rFonts w:ascii="Times New Roman" w:eastAsia="Times New Roman" w:hAnsi="Times New Roman" w:cs="Times New Roman"/>
                <w:lang w:val="fr-FR"/>
              </w:rPr>
              <w:t>d`avril”</w:t>
            </w: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A729F9" w:rsidRPr="00BE5F26" w:rsidTr="00A729F9">
        <w:tc>
          <w:tcPr>
            <w:tcW w:w="731" w:type="dxa"/>
          </w:tcPr>
          <w:p w:rsidR="00A729F9" w:rsidRPr="00866180" w:rsidRDefault="00A729F9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18</w:t>
            </w:r>
            <w:r w:rsidR="00330212" w:rsidRPr="00866180">
              <w:rPr>
                <w:rFonts w:ascii="Times New Roman" w:eastAsia="Times New Roman" w:hAnsi="Times New Roman" w:cs="Times New Roman"/>
              </w:rPr>
              <w:t>.</w:t>
            </w:r>
          </w:p>
          <w:p w:rsidR="00330212" w:rsidRPr="00866180" w:rsidRDefault="00330212" w:rsidP="003302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01.11</w:t>
            </w:r>
          </w:p>
        </w:tc>
        <w:tc>
          <w:tcPr>
            <w:tcW w:w="2127" w:type="dxa"/>
          </w:tcPr>
          <w:p w:rsidR="00A729F9" w:rsidRPr="00866180" w:rsidRDefault="00A729F9" w:rsidP="005271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66180">
              <w:rPr>
                <w:rFonts w:ascii="Times New Roman" w:eastAsia="Times New Roman" w:hAnsi="Times New Roman" w:cs="Times New Roman"/>
              </w:rPr>
              <w:t>Аэрокомпании</w:t>
            </w:r>
            <w:proofErr w:type="spellEnd"/>
            <w:r w:rsidRPr="00866180">
              <w:rPr>
                <w:rFonts w:ascii="Times New Roman" w:eastAsia="Times New Roman" w:hAnsi="Times New Roman" w:cs="Times New Roman"/>
              </w:rPr>
              <w:t xml:space="preserve"> мира </w:t>
            </w:r>
          </w:p>
        </w:tc>
        <w:tc>
          <w:tcPr>
            <w:tcW w:w="1843" w:type="dxa"/>
          </w:tcPr>
          <w:p w:rsidR="00A729F9" w:rsidRPr="00866180" w:rsidRDefault="00A729F9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729F9" w:rsidRPr="00866180" w:rsidRDefault="00A729F9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701" w:type="dxa"/>
          </w:tcPr>
          <w:p w:rsidR="00A729F9" w:rsidRPr="00866180" w:rsidRDefault="00A729F9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701" w:type="dxa"/>
          </w:tcPr>
          <w:p w:rsidR="00A729F9" w:rsidRPr="00866180" w:rsidRDefault="00A729F9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1276" w:type="dxa"/>
          </w:tcPr>
          <w:p w:rsidR="00A729F9" w:rsidRPr="00866180" w:rsidRDefault="00A729F9" w:rsidP="005271F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0B1A" w:rsidRPr="00BE5F26" w:rsidRDefault="00280B1A" w:rsidP="00280B1A">
      <w:pPr>
        <w:rPr>
          <w:rFonts w:ascii="Times New Roman" w:eastAsia="Times New Roman" w:hAnsi="Times New Roman" w:cs="Times New Roman"/>
          <w:sz w:val="18"/>
          <w:szCs w:val="24"/>
          <w:lang w:val="fr-FR"/>
        </w:rPr>
      </w:pP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127"/>
        <w:gridCol w:w="1843"/>
        <w:gridCol w:w="1417"/>
        <w:gridCol w:w="1723"/>
        <w:gridCol w:w="45"/>
        <w:gridCol w:w="1634"/>
        <w:gridCol w:w="45"/>
        <w:gridCol w:w="1231"/>
      </w:tblGrid>
      <w:tr w:rsidR="00280B1A" w:rsidRPr="00BE5F26" w:rsidTr="00A729F9">
        <w:tc>
          <w:tcPr>
            <w:tcW w:w="731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sz w:val="18"/>
                <w:szCs w:val="24"/>
              </w:rPr>
              <w:t>Дата/ № урока</w:t>
            </w:r>
          </w:p>
        </w:tc>
        <w:tc>
          <w:tcPr>
            <w:tcW w:w="2127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Тема</w:t>
            </w:r>
          </w:p>
        </w:tc>
        <w:tc>
          <w:tcPr>
            <w:tcW w:w="1843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Цель урока</w:t>
            </w:r>
          </w:p>
        </w:tc>
        <w:tc>
          <w:tcPr>
            <w:tcW w:w="1417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Грамматика</w:t>
            </w:r>
          </w:p>
        </w:tc>
        <w:tc>
          <w:tcPr>
            <w:tcW w:w="1723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sz w:val="18"/>
                <w:szCs w:val="24"/>
              </w:rPr>
              <w:t>Вид контроля</w:t>
            </w:r>
          </w:p>
        </w:tc>
        <w:tc>
          <w:tcPr>
            <w:tcW w:w="1679" w:type="dxa"/>
            <w:gridSpan w:val="2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примечания</w:t>
            </w:r>
          </w:p>
        </w:tc>
        <w:tc>
          <w:tcPr>
            <w:tcW w:w="1276" w:type="dxa"/>
            <w:gridSpan w:val="2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Дом</w:t>
            </w:r>
            <w:proofErr w:type="gramStart"/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.з</w:t>
            </w:r>
            <w:proofErr w:type="gramEnd"/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адание</w:t>
            </w:r>
            <w:proofErr w:type="spellEnd"/>
          </w:p>
        </w:tc>
      </w:tr>
      <w:tr w:rsidR="00280B1A" w:rsidRPr="00BE5F26" w:rsidTr="00A729F9">
        <w:tc>
          <w:tcPr>
            <w:tcW w:w="10796" w:type="dxa"/>
            <w:gridSpan w:val="9"/>
          </w:tcPr>
          <w:p w:rsidR="00280B1A" w:rsidRPr="00BE5F26" w:rsidRDefault="00280B1A" w:rsidP="005271F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b/>
                <w:sz w:val="18"/>
                <w:szCs w:val="24"/>
              </w:rPr>
              <w:t>Вторая четверть</w:t>
            </w:r>
          </w:p>
        </w:tc>
      </w:tr>
      <w:tr w:rsidR="00AB1D31" w:rsidRPr="00866180" w:rsidTr="00A729F9">
        <w:tc>
          <w:tcPr>
            <w:tcW w:w="731" w:type="dxa"/>
          </w:tcPr>
          <w:p w:rsidR="00AB1D31" w:rsidRPr="00866180" w:rsidRDefault="0014272E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AB1D31" w:rsidRPr="00866180" w:rsidRDefault="00AB1D31" w:rsidP="00F32B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Как устроиться в гостинице?</w:t>
            </w:r>
          </w:p>
        </w:tc>
        <w:tc>
          <w:tcPr>
            <w:tcW w:w="1843" w:type="dxa"/>
          </w:tcPr>
          <w:p w:rsidR="00AB1D31" w:rsidRPr="00866180" w:rsidRDefault="00AB1D31" w:rsidP="005271FC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D31" w:rsidRPr="00866180" w:rsidRDefault="004635DC" w:rsidP="005271F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6618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66180">
              <w:rPr>
                <w:rFonts w:ascii="Times New Roman" w:hAnsi="Times New Roman" w:cs="Times New Roman"/>
              </w:rPr>
              <w:t xml:space="preserve"> 34-35 текст</w:t>
            </w:r>
          </w:p>
        </w:tc>
      </w:tr>
      <w:tr w:rsidR="00AB1D31" w:rsidRPr="00866180" w:rsidTr="00A729F9">
        <w:tc>
          <w:tcPr>
            <w:tcW w:w="731" w:type="dxa"/>
          </w:tcPr>
          <w:p w:rsidR="00AB1D31" w:rsidRPr="00866180" w:rsidRDefault="0014272E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AB1D31" w:rsidRPr="00866180" w:rsidRDefault="00F32B1E" w:rsidP="00F32B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В  гостинице</w:t>
            </w:r>
          </w:p>
        </w:tc>
        <w:tc>
          <w:tcPr>
            <w:tcW w:w="1843" w:type="dxa"/>
          </w:tcPr>
          <w:p w:rsidR="00AB1D31" w:rsidRPr="00866180" w:rsidRDefault="00866180" w:rsidP="005271FC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417" w:type="dxa"/>
          </w:tcPr>
          <w:p w:rsidR="00AB1D31" w:rsidRPr="00866180" w:rsidRDefault="00F32B1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Неправильные глаголы в </w:t>
            </w: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</w:p>
        </w:tc>
        <w:tc>
          <w:tcPr>
            <w:tcW w:w="1768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9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D31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 40-41 лексика</w:t>
            </w:r>
          </w:p>
        </w:tc>
      </w:tr>
      <w:tr w:rsidR="00AB1D31" w:rsidRPr="00866180" w:rsidTr="00A729F9">
        <w:trPr>
          <w:trHeight w:val="895"/>
        </w:trPr>
        <w:tc>
          <w:tcPr>
            <w:tcW w:w="731" w:type="dxa"/>
          </w:tcPr>
          <w:p w:rsidR="00AB1D31" w:rsidRPr="00866180" w:rsidRDefault="0014272E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AB1D31" w:rsidRPr="00866180" w:rsidRDefault="00F32B1E" w:rsidP="00F32B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Номер в гостинице</w:t>
            </w:r>
          </w:p>
        </w:tc>
        <w:tc>
          <w:tcPr>
            <w:tcW w:w="1843" w:type="dxa"/>
          </w:tcPr>
          <w:p w:rsidR="00AB1D31" w:rsidRPr="00866180" w:rsidRDefault="00AB1D31" w:rsidP="005271FC">
            <w:pPr>
              <w:shd w:val="clear" w:color="auto" w:fill="FFFFFF"/>
              <w:ind w:left="88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1D31" w:rsidRPr="00866180" w:rsidRDefault="00F32B1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Притяжательные местоимения</w:t>
            </w:r>
          </w:p>
        </w:tc>
        <w:tc>
          <w:tcPr>
            <w:tcW w:w="1768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D31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 38 (2,3)</w:t>
            </w:r>
          </w:p>
          <w:p w:rsidR="004635DC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B1D31" w:rsidRPr="00866180" w:rsidTr="00A729F9">
        <w:tc>
          <w:tcPr>
            <w:tcW w:w="731" w:type="dxa"/>
          </w:tcPr>
          <w:p w:rsidR="00AB1D31" w:rsidRPr="00866180" w:rsidRDefault="0014272E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AB1D31" w:rsidRPr="00866180" w:rsidRDefault="00F32B1E" w:rsidP="00F32B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Поиск гостиницы </w:t>
            </w:r>
            <w:r w:rsidRPr="00866180">
              <w:rPr>
                <w:rFonts w:ascii="Times New Roman" w:hAnsi="Times New Roman" w:cs="Times New Roman"/>
              </w:rPr>
              <w:lastRenderedPageBreak/>
              <w:t>по Интернету</w:t>
            </w:r>
          </w:p>
        </w:tc>
        <w:tc>
          <w:tcPr>
            <w:tcW w:w="1843" w:type="dxa"/>
          </w:tcPr>
          <w:p w:rsidR="00AB1D31" w:rsidRPr="00866180" w:rsidRDefault="00866180" w:rsidP="005271F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625119">
              <w:rPr>
                <w:rFonts w:ascii="Times New Roman" w:hAnsi="Times New Roman" w:cs="Times New Roman"/>
              </w:rPr>
              <w:t xml:space="preserve">азвитие </w:t>
            </w:r>
            <w:r w:rsidRPr="00625119">
              <w:rPr>
                <w:rFonts w:ascii="Times New Roman" w:hAnsi="Times New Roman" w:cs="Times New Roman"/>
              </w:rPr>
              <w:lastRenderedPageBreak/>
              <w:t>монологической речи</w:t>
            </w:r>
          </w:p>
        </w:tc>
        <w:tc>
          <w:tcPr>
            <w:tcW w:w="1417" w:type="dxa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D31" w:rsidRPr="00866180" w:rsidRDefault="004635DC" w:rsidP="005271FC">
            <w:pPr>
              <w:rPr>
                <w:rFonts w:ascii="Times New Roman" w:hAnsi="Times New Roman" w:cs="Times New Roman"/>
              </w:rPr>
            </w:pPr>
            <w:proofErr w:type="spellStart"/>
            <w:r w:rsidRPr="00866180">
              <w:rPr>
                <w:rFonts w:ascii="Times New Roman" w:hAnsi="Times New Roman" w:cs="Times New Roman"/>
              </w:rPr>
              <w:t>Сбр</w:t>
            </w:r>
            <w:proofErr w:type="spellEnd"/>
            <w:r w:rsidRPr="00866180">
              <w:rPr>
                <w:rFonts w:ascii="Times New Roman" w:hAnsi="Times New Roman" w:cs="Times New Roman"/>
              </w:rPr>
              <w:t xml:space="preserve">. Упр.  </w:t>
            </w:r>
            <w:r w:rsidRPr="00866180">
              <w:rPr>
                <w:rFonts w:ascii="Times New Roman" w:hAnsi="Times New Roman" w:cs="Times New Roman"/>
              </w:rPr>
              <w:lastRenderedPageBreak/>
              <w:t>Стр.40-41</w:t>
            </w:r>
          </w:p>
        </w:tc>
      </w:tr>
      <w:tr w:rsidR="00AB1D31" w:rsidRPr="00866180" w:rsidTr="00A729F9">
        <w:tc>
          <w:tcPr>
            <w:tcW w:w="731" w:type="dxa"/>
          </w:tcPr>
          <w:p w:rsidR="00AB1D31" w:rsidRPr="00866180" w:rsidRDefault="0014272E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AB1D31" w:rsidRPr="00866180" w:rsidRDefault="00F32B1E" w:rsidP="00F32B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Бронирование номера в гостинице</w:t>
            </w:r>
          </w:p>
        </w:tc>
        <w:tc>
          <w:tcPr>
            <w:tcW w:w="1843" w:type="dxa"/>
          </w:tcPr>
          <w:p w:rsidR="00AB1D31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417" w:type="dxa"/>
          </w:tcPr>
          <w:p w:rsidR="00AB1D31" w:rsidRPr="00866180" w:rsidRDefault="00F32B1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Относительные местоимения</w:t>
            </w:r>
          </w:p>
        </w:tc>
        <w:tc>
          <w:tcPr>
            <w:tcW w:w="1768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D31" w:rsidRPr="00866180" w:rsidRDefault="004635DC" w:rsidP="004635DC">
            <w:pPr>
              <w:rPr>
                <w:rFonts w:ascii="Times New Roman" w:hAnsi="Times New Roman" w:cs="Times New Roman"/>
              </w:rPr>
            </w:pPr>
            <w:proofErr w:type="spellStart"/>
            <w:r w:rsidRPr="00866180">
              <w:rPr>
                <w:rFonts w:ascii="Times New Roman" w:hAnsi="Times New Roman" w:cs="Times New Roman"/>
              </w:rPr>
              <w:t>Сбр</w:t>
            </w:r>
            <w:proofErr w:type="gramStart"/>
            <w:r w:rsidRPr="00866180">
              <w:rPr>
                <w:rFonts w:ascii="Times New Roman" w:hAnsi="Times New Roman" w:cs="Times New Roman"/>
              </w:rPr>
              <w:t>.у</w:t>
            </w:r>
            <w:proofErr w:type="gramEnd"/>
            <w:r w:rsidRPr="00866180">
              <w:rPr>
                <w:rFonts w:ascii="Times New Roman" w:hAnsi="Times New Roman" w:cs="Times New Roman"/>
              </w:rPr>
              <w:t>пр</w:t>
            </w:r>
            <w:proofErr w:type="spellEnd"/>
            <w:r w:rsidRPr="00866180">
              <w:rPr>
                <w:rFonts w:ascii="Times New Roman" w:hAnsi="Times New Roman" w:cs="Times New Roman"/>
              </w:rPr>
              <w:t>. таблица</w:t>
            </w:r>
          </w:p>
        </w:tc>
      </w:tr>
      <w:tr w:rsidR="00AB1D31" w:rsidRPr="00866180" w:rsidTr="00A729F9">
        <w:tc>
          <w:tcPr>
            <w:tcW w:w="731" w:type="dxa"/>
          </w:tcPr>
          <w:p w:rsidR="00AB1D31" w:rsidRPr="00866180" w:rsidRDefault="0014272E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AB1D31" w:rsidRPr="00866180" w:rsidRDefault="00F32B1E" w:rsidP="00F32B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Заполняем регистрационную карточку</w:t>
            </w:r>
          </w:p>
        </w:tc>
        <w:tc>
          <w:tcPr>
            <w:tcW w:w="1843" w:type="dxa"/>
          </w:tcPr>
          <w:p w:rsidR="00AB1D31" w:rsidRPr="00866180" w:rsidRDefault="00AB1D31" w:rsidP="005271FC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AB1D31" w:rsidRPr="00866180" w:rsidRDefault="00F32B1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  <w:lang w:val="en-US"/>
              </w:rPr>
              <w:t>Subjonctif</w:t>
            </w:r>
            <w:r w:rsidRPr="00866180">
              <w:rPr>
                <w:rFonts w:ascii="Times New Roman" w:hAnsi="Times New Roman" w:cs="Times New Roman"/>
              </w:rPr>
              <w:t xml:space="preserve"> (продолжение)</w:t>
            </w:r>
          </w:p>
        </w:tc>
        <w:tc>
          <w:tcPr>
            <w:tcW w:w="1768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AB1D31" w:rsidRPr="00866180" w:rsidRDefault="00AB1D31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AB1D31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Стр.44 (2,3)</w:t>
            </w: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280B1A" w:rsidRPr="00866180" w:rsidRDefault="00F32B1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Я прогуливаюсь по Парижу</w:t>
            </w:r>
          </w:p>
        </w:tc>
        <w:tc>
          <w:tcPr>
            <w:tcW w:w="1843" w:type="dxa"/>
          </w:tcPr>
          <w:p w:rsidR="00280B1A" w:rsidRPr="00866180" w:rsidRDefault="000E0BEA" w:rsidP="005271FC">
            <w:pPr>
              <w:rPr>
                <w:rFonts w:ascii="Times New Roman" w:hAnsi="Times New Roman" w:cs="Times New Roman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280B1A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Стр.46 (рекомендации)</w:t>
            </w: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280B1A" w:rsidRPr="00866180" w:rsidRDefault="00A73369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Гостиницы столицы Франции</w:t>
            </w:r>
          </w:p>
        </w:tc>
        <w:tc>
          <w:tcPr>
            <w:tcW w:w="1843" w:type="dxa"/>
          </w:tcPr>
          <w:p w:rsidR="00280B1A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280B1A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Описание гостиницы</w:t>
            </w:r>
          </w:p>
        </w:tc>
      </w:tr>
      <w:tr w:rsidR="00280B1A" w:rsidRPr="00866180" w:rsidTr="00A729F9">
        <w:trPr>
          <w:trHeight w:val="745"/>
        </w:trPr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9" w:type="dxa"/>
            <w:gridSpan w:val="6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</w:t>
            </w:r>
            <w:r w:rsidRPr="00866180">
              <w:rPr>
                <w:rFonts w:ascii="Times New Roman" w:hAnsi="Times New Roman" w:cs="Times New Roman"/>
              </w:rPr>
              <w:t xml:space="preserve"> (аудирование)</w:t>
            </w:r>
          </w:p>
          <w:p w:rsidR="00280B1A" w:rsidRPr="00866180" w:rsidRDefault="00A73369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Интервью отдыхающих</w:t>
            </w:r>
          </w:p>
        </w:tc>
        <w:tc>
          <w:tcPr>
            <w:tcW w:w="1276" w:type="dxa"/>
            <w:gridSpan w:val="2"/>
          </w:tcPr>
          <w:p w:rsidR="00280B1A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Стр.50 диалог 2.3</w:t>
            </w: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89" w:type="dxa"/>
            <w:gridSpan w:val="6"/>
          </w:tcPr>
          <w:p w:rsidR="00280B1A" w:rsidRPr="00866180" w:rsidRDefault="00280B1A" w:rsidP="00A73369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КУСЯН  </w:t>
            </w:r>
            <w:r w:rsidR="00A73369" w:rsidRPr="00866180">
              <w:rPr>
                <w:rFonts w:ascii="Times New Roman" w:hAnsi="Times New Roman" w:cs="Times New Roman"/>
              </w:rPr>
              <w:t xml:space="preserve">Неправильные глаголы в </w:t>
            </w:r>
            <w:r w:rsidR="00A73369" w:rsidRPr="00866180">
              <w:rPr>
                <w:rFonts w:ascii="Times New Roman" w:hAnsi="Times New Roman" w:cs="Times New Roman"/>
                <w:lang w:val="en-US"/>
              </w:rPr>
              <w:t>subjonctif</w:t>
            </w:r>
          </w:p>
        </w:tc>
        <w:tc>
          <w:tcPr>
            <w:tcW w:w="1276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9" w:type="dxa"/>
            <w:gridSpan w:val="6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</w:t>
            </w:r>
            <w:r w:rsidRPr="00866180">
              <w:rPr>
                <w:rFonts w:ascii="Times New Roman" w:hAnsi="Times New Roman" w:cs="Times New Roman"/>
              </w:rPr>
              <w:t xml:space="preserve"> (письмо)</w:t>
            </w:r>
          </w:p>
          <w:p w:rsidR="00280B1A" w:rsidRPr="00866180" w:rsidRDefault="00A73369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Заполняем анкету</w:t>
            </w:r>
          </w:p>
        </w:tc>
        <w:tc>
          <w:tcPr>
            <w:tcW w:w="1276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9" w:type="dxa"/>
            <w:gridSpan w:val="6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</w:t>
            </w:r>
            <w:r w:rsidRPr="00866180">
              <w:rPr>
                <w:rFonts w:ascii="Times New Roman" w:hAnsi="Times New Roman" w:cs="Times New Roman"/>
              </w:rPr>
              <w:t xml:space="preserve"> (чтение)</w:t>
            </w:r>
          </w:p>
          <w:p w:rsidR="00280B1A" w:rsidRPr="00866180" w:rsidRDefault="00A73369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Знакомство с французской прессой</w:t>
            </w:r>
          </w:p>
        </w:tc>
        <w:tc>
          <w:tcPr>
            <w:tcW w:w="1276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9" w:type="dxa"/>
            <w:gridSpan w:val="6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>КУСРК</w:t>
            </w:r>
            <w:r w:rsidRPr="00866180">
              <w:rPr>
                <w:rFonts w:ascii="Times New Roman" w:hAnsi="Times New Roman" w:cs="Times New Roman"/>
              </w:rPr>
              <w:t xml:space="preserve"> (говорение)</w:t>
            </w:r>
          </w:p>
          <w:p w:rsidR="00280B1A" w:rsidRPr="00866180" w:rsidRDefault="00A73369" w:rsidP="00280B1A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Выбор гостиницы в путешествии</w:t>
            </w:r>
          </w:p>
        </w:tc>
        <w:tc>
          <w:tcPr>
            <w:tcW w:w="1276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</w:tr>
      <w:tr w:rsidR="00280B1A" w:rsidRPr="00866180" w:rsidTr="00A729F9">
        <w:tc>
          <w:tcPr>
            <w:tcW w:w="731" w:type="dxa"/>
          </w:tcPr>
          <w:p w:rsidR="00280B1A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89" w:type="dxa"/>
            <w:gridSpan w:val="6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276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</w:p>
        </w:tc>
      </w:tr>
    </w:tbl>
    <w:p w:rsidR="00280B1A" w:rsidRPr="00866180" w:rsidRDefault="00280B1A" w:rsidP="00280B1A">
      <w:pPr>
        <w:rPr>
          <w:rFonts w:ascii="Times New Roman" w:hAnsi="Times New Roman" w:cs="Times New Roman"/>
        </w:rPr>
      </w:pPr>
    </w:p>
    <w:tbl>
      <w:tblPr>
        <w:tblW w:w="107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127"/>
        <w:gridCol w:w="1843"/>
        <w:gridCol w:w="1417"/>
        <w:gridCol w:w="1701"/>
        <w:gridCol w:w="22"/>
        <w:gridCol w:w="1679"/>
        <w:gridCol w:w="1276"/>
      </w:tblGrid>
      <w:tr w:rsidR="00280B1A" w:rsidRPr="00866180" w:rsidTr="00A729F9">
        <w:tc>
          <w:tcPr>
            <w:tcW w:w="731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Дата/ № урока</w:t>
            </w:r>
          </w:p>
        </w:tc>
        <w:tc>
          <w:tcPr>
            <w:tcW w:w="2127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  <w:b/>
              </w:rPr>
            </w:pPr>
            <w:r w:rsidRPr="0086618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43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  <w:b/>
              </w:rPr>
            </w:pPr>
            <w:r w:rsidRPr="00866180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1417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  <w:b/>
              </w:rPr>
            </w:pPr>
            <w:r w:rsidRPr="00866180">
              <w:rPr>
                <w:rFonts w:ascii="Times New Roman" w:hAnsi="Times New Roman" w:cs="Times New Roman"/>
                <w:b/>
              </w:rPr>
              <w:t>Грамматика</w:t>
            </w:r>
          </w:p>
        </w:tc>
        <w:tc>
          <w:tcPr>
            <w:tcW w:w="1723" w:type="dxa"/>
            <w:gridSpan w:val="2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  <w:b/>
              </w:rPr>
            </w:pPr>
            <w:r w:rsidRPr="00866180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679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  <w:b/>
              </w:rPr>
            </w:pPr>
            <w:r w:rsidRPr="00866180"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1276" w:type="dxa"/>
          </w:tcPr>
          <w:p w:rsidR="00280B1A" w:rsidRPr="00866180" w:rsidRDefault="00280B1A" w:rsidP="005271F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6180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66180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866180">
              <w:rPr>
                <w:rFonts w:ascii="Times New Roman" w:hAnsi="Times New Roman" w:cs="Times New Roman"/>
                <w:b/>
              </w:rPr>
              <w:t>адание</w:t>
            </w:r>
            <w:proofErr w:type="spellEnd"/>
          </w:p>
        </w:tc>
      </w:tr>
      <w:tr w:rsidR="00280B1A" w:rsidRPr="00866180" w:rsidTr="005271FC">
        <w:tc>
          <w:tcPr>
            <w:tcW w:w="10796" w:type="dxa"/>
            <w:gridSpan w:val="8"/>
          </w:tcPr>
          <w:p w:rsidR="00280B1A" w:rsidRPr="00866180" w:rsidRDefault="00280B1A" w:rsidP="00527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6180">
              <w:rPr>
                <w:rFonts w:ascii="Times New Roman" w:hAnsi="Times New Roman" w:cs="Times New Roman"/>
                <w:b/>
              </w:rPr>
              <w:t>Третья  четверть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321454" w:rsidRPr="00866180" w:rsidRDefault="00321454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Я посещаю музей</w:t>
            </w:r>
          </w:p>
        </w:tc>
        <w:tc>
          <w:tcPr>
            <w:tcW w:w="1843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1454" w:rsidRPr="00866180" w:rsidRDefault="004635DC" w:rsidP="005271FC">
            <w:pPr>
              <w:rPr>
                <w:rFonts w:ascii="Times New Roman" w:hAnsi="Times New Roman" w:cs="Times New Roman"/>
              </w:rPr>
            </w:pPr>
            <w:proofErr w:type="spellStart"/>
            <w:r w:rsidRPr="00866180">
              <w:rPr>
                <w:rFonts w:ascii="Times New Roman" w:eastAsia="Times New Roman" w:hAnsi="Times New Roman" w:cs="Times New Roman"/>
              </w:rPr>
              <w:t>Местоиментие</w:t>
            </w:r>
            <w:proofErr w:type="spellEnd"/>
            <w:r w:rsidRPr="00866180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180">
              <w:rPr>
                <w:rFonts w:ascii="Times New Roman" w:eastAsia="Times New Roman" w:hAnsi="Times New Roman" w:cs="Times New Roman"/>
                <w:lang w:val="en-US"/>
              </w:rPr>
              <w:t xml:space="preserve"> dont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Стр.91 (интервью)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Музеи Франции</w:t>
            </w:r>
          </w:p>
        </w:tc>
        <w:tc>
          <w:tcPr>
            <w:tcW w:w="1843" w:type="dxa"/>
          </w:tcPr>
          <w:p w:rsidR="00321454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лексико-грамматических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навыков</w:t>
            </w:r>
          </w:p>
        </w:tc>
        <w:tc>
          <w:tcPr>
            <w:tcW w:w="1417" w:type="dxa"/>
          </w:tcPr>
          <w:p w:rsidR="00321454" w:rsidRPr="00866180" w:rsidRDefault="004635DC" w:rsidP="005271F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866180">
              <w:rPr>
                <w:rFonts w:ascii="Times New Roman" w:eastAsia="Times New Roman" w:hAnsi="Times New Roman" w:cs="Times New Roman"/>
              </w:rPr>
              <w:lastRenderedPageBreak/>
              <w:t>Местоиментие</w:t>
            </w:r>
            <w:proofErr w:type="spellEnd"/>
            <w:r w:rsidRPr="00866180">
              <w:rPr>
                <w:rFonts w:ascii="Times New Roman" w:eastAsia="Times New Roman" w:hAnsi="Times New Roman" w:cs="Times New Roman"/>
              </w:rPr>
              <w:t xml:space="preserve"> </w:t>
            </w:r>
            <w:r w:rsidRPr="00866180">
              <w:rPr>
                <w:rFonts w:ascii="Times New Roman" w:eastAsia="Times New Roman" w:hAnsi="Times New Roman" w:cs="Times New Roman"/>
                <w:lang w:val="en-US"/>
              </w:rPr>
              <w:t xml:space="preserve"> dont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4635D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Стр.92-93 </w:t>
            </w:r>
            <w:proofErr w:type="spellStart"/>
            <w:r w:rsidRPr="00866180">
              <w:rPr>
                <w:rFonts w:ascii="Times New Roman" w:hAnsi="Times New Roman" w:cs="Times New Roman"/>
              </w:rPr>
              <w:t>сбр</w:t>
            </w:r>
            <w:proofErr w:type="spellEnd"/>
            <w:r w:rsidRPr="00866180">
              <w:rPr>
                <w:rFonts w:ascii="Times New Roman" w:hAnsi="Times New Roman" w:cs="Times New Roman"/>
              </w:rPr>
              <w:t>. Упр.</w:t>
            </w:r>
          </w:p>
          <w:p w:rsidR="004635DC" w:rsidRPr="00866180" w:rsidRDefault="004635DC" w:rsidP="005271FC">
            <w:pPr>
              <w:rPr>
                <w:rFonts w:ascii="Times New Roman" w:hAnsi="Times New Roman" w:cs="Times New Roman"/>
              </w:rPr>
            </w:pPr>
          </w:p>
        </w:tc>
      </w:tr>
      <w:tr w:rsidR="00321454" w:rsidRPr="00866180" w:rsidTr="00A729F9">
        <w:trPr>
          <w:trHeight w:val="1174"/>
        </w:trPr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Музеи России</w:t>
            </w:r>
          </w:p>
        </w:tc>
        <w:tc>
          <w:tcPr>
            <w:tcW w:w="1843" w:type="dxa"/>
          </w:tcPr>
          <w:p w:rsidR="00321454" w:rsidRPr="00866180" w:rsidRDefault="00321454" w:rsidP="00866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1454" w:rsidRPr="00866180" w:rsidRDefault="005271F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Согласование причастия прошедшего времени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0A29C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Стр.98. стр. 106 лексика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Посещение Лувра</w:t>
            </w:r>
          </w:p>
        </w:tc>
        <w:tc>
          <w:tcPr>
            <w:tcW w:w="1843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1454" w:rsidRPr="00866180" w:rsidRDefault="005271F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Инфинитивное предложение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0A29C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Стр. 90 </w:t>
            </w:r>
            <w:proofErr w:type="spellStart"/>
            <w:r w:rsidRPr="00866180">
              <w:rPr>
                <w:rFonts w:ascii="Times New Roman" w:hAnsi="Times New Roman" w:cs="Times New Roman"/>
              </w:rPr>
              <w:t>сборн</w:t>
            </w:r>
            <w:proofErr w:type="spellEnd"/>
            <w:r w:rsidRPr="008661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6618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Посещение музея </w:t>
            </w:r>
            <w:proofErr w:type="spellStart"/>
            <w:r w:rsidRPr="00866180">
              <w:rPr>
                <w:rFonts w:ascii="Times New Roman" w:hAnsi="Times New Roman" w:cs="Times New Roman"/>
              </w:rPr>
              <w:t>Орсэ</w:t>
            </w:r>
            <w:proofErr w:type="spellEnd"/>
          </w:p>
        </w:tc>
        <w:tc>
          <w:tcPr>
            <w:tcW w:w="1843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1454" w:rsidRPr="00866180" w:rsidRDefault="00321454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0A29CC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 107-108(текст)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Крупнейшие музеи</w:t>
            </w:r>
          </w:p>
        </w:tc>
        <w:tc>
          <w:tcPr>
            <w:tcW w:w="1843" w:type="dxa"/>
          </w:tcPr>
          <w:p w:rsidR="00321454" w:rsidRPr="00866180" w:rsidRDefault="00866180" w:rsidP="005271FC">
            <w:pPr>
              <w:rPr>
                <w:rFonts w:ascii="Times New Roman" w:hAnsi="Times New Roman" w:cs="Times New Roman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</w:t>
            </w:r>
          </w:p>
        </w:tc>
        <w:tc>
          <w:tcPr>
            <w:tcW w:w="1417" w:type="dxa"/>
          </w:tcPr>
          <w:p w:rsidR="00321454" w:rsidRPr="00866180" w:rsidRDefault="005271F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D0662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Составить таблицу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импрессионисты</w:t>
            </w:r>
          </w:p>
        </w:tc>
        <w:tc>
          <w:tcPr>
            <w:tcW w:w="1843" w:type="dxa"/>
          </w:tcPr>
          <w:p w:rsidR="00321454" w:rsidRPr="00866180" w:rsidRDefault="00321454" w:rsidP="005271FC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321454" w:rsidRPr="00866180" w:rsidRDefault="005271F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Недавно прошедшее время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D0662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Живопись в России</w:t>
            </w:r>
          </w:p>
        </w:tc>
        <w:tc>
          <w:tcPr>
            <w:tcW w:w="1843" w:type="dxa"/>
          </w:tcPr>
          <w:p w:rsidR="00321454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417" w:type="dxa"/>
          </w:tcPr>
          <w:p w:rsidR="00321454" w:rsidRPr="00866180" w:rsidRDefault="005271FC" w:rsidP="005271FC">
            <w:pPr>
              <w:rPr>
                <w:rFonts w:ascii="Times New Roman" w:eastAsia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Множественное число имен собственных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D0662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Стр.96 упр.3</w:t>
            </w:r>
          </w:p>
        </w:tc>
      </w:tr>
      <w:tr w:rsidR="00321454" w:rsidRPr="00866180" w:rsidTr="00A729F9">
        <w:trPr>
          <w:trHeight w:val="470"/>
        </w:trPr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Известные живописцы России</w:t>
            </w:r>
          </w:p>
        </w:tc>
        <w:tc>
          <w:tcPr>
            <w:tcW w:w="1843" w:type="dxa"/>
          </w:tcPr>
          <w:p w:rsidR="00321454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417" w:type="dxa"/>
          </w:tcPr>
          <w:p w:rsidR="00321454" w:rsidRPr="00866180" w:rsidRDefault="00BF49C3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  <w:r w:rsidRPr="00866180">
              <w:rPr>
                <w:rFonts w:ascii="Times New Roman" w:eastAsia="Times New Roman" w:hAnsi="Times New Roman" w:cs="Times New Roman"/>
              </w:rPr>
              <w:t xml:space="preserve">Местоимения </w:t>
            </w:r>
            <w:proofErr w:type="spellStart"/>
            <w:r w:rsidRPr="00866180"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 w:rsidRPr="00866180">
              <w:rPr>
                <w:rFonts w:ascii="Times New Roman" w:eastAsia="Times New Roman" w:hAnsi="Times New Roman" w:cs="Times New Roman"/>
                <w:lang w:val="fr-FR"/>
              </w:rPr>
              <w:t>, y</w:t>
            </w: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D0662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Сообщение по схеме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Известные живописцы Франции</w:t>
            </w:r>
          </w:p>
        </w:tc>
        <w:tc>
          <w:tcPr>
            <w:tcW w:w="1843" w:type="dxa"/>
          </w:tcPr>
          <w:p w:rsidR="00321454" w:rsidRPr="00866180" w:rsidRDefault="000E0BEA" w:rsidP="005271FC">
            <w:pPr>
              <w:rPr>
                <w:rFonts w:ascii="Times New Roman" w:hAnsi="Times New Roman" w:cs="Times New Roman"/>
              </w:rPr>
            </w:pPr>
            <w:r w:rsidRPr="00625119">
              <w:rPr>
                <w:rFonts w:ascii="Times New Roman" w:hAnsi="Times New Roman" w:cs="Times New Roman"/>
              </w:rPr>
              <w:t>Формирование культурологических знаний о</w:t>
            </w:r>
            <w:r>
              <w:rPr>
                <w:rFonts w:ascii="Times New Roman" w:hAnsi="Times New Roman" w:cs="Times New Roman"/>
              </w:rPr>
              <w:t xml:space="preserve"> Франции</w:t>
            </w:r>
          </w:p>
        </w:tc>
        <w:tc>
          <w:tcPr>
            <w:tcW w:w="1417" w:type="dxa"/>
          </w:tcPr>
          <w:p w:rsidR="00321454" w:rsidRPr="00866180" w:rsidRDefault="00321454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D0662E" w:rsidP="005271FC">
            <w:pPr>
              <w:rPr>
                <w:rFonts w:ascii="Times New Roman" w:hAnsi="Times New Roman" w:cs="Times New Roman"/>
              </w:rPr>
            </w:pPr>
            <w:proofErr w:type="spellStart"/>
            <w:r w:rsidRPr="00866180">
              <w:rPr>
                <w:rFonts w:ascii="Times New Roman" w:hAnsi="Times New Roman" w:cs="Times New Roman"/>
              </w:rPr>
              <w:t>Сбр</w:t>
            </w:r>
            <w:proofErr w:type="gramStart"/>
            <w:r w:rsidRPr="00866180">
              <w:rPr>
                <w:rFonts w:ascii="Times New Roman" w:hAnsi="Times New Roman" w:cs="Times New Roman"/>
              </w:rPr>
              <w:t>.у</w:t>
            </w:r>
            <w:proofErr w:type="gramEnd"/>
            <w:r w:rsidRPr="00866180">
              <w:rPr>
                <w:rFonts w:ascii="Times New Roman" w:hAnsi="Times New Roman" w:cs="Times New Roman"/>
              </w:rPr>
              <w:t>пр</w:t>
            </w:r>
            <w:proofErr w:type="spellEnd"/>
            <w:r w:rsidRPr="00866180">
              <w:rPr>
                <w:rFonts w:ascii="Times New Roman" w:hAnsi="Times New Roman" w:cs="Times New Roman"/>
              </w:rPr>
              <w:t xml:space="preserve">. стр110 (5) </w:t>
            </w:r>
          </w:p>
          <w:p w:rsidR="00D0662E" w:rsidRPr="00866180" w:rsidRDefault="00D0662E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Стр.109(2-4)</w:t>
            </w:r>
          </w:p>
        </w:tc>
      </w:tr>
      <w:tr w:rsidR="00321454" w:rsidRPr="00866180" w:rsidTr="00A729F9">
        <w:trPr>
          <w:trHeight w:val="292"/>
        </w:trPr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Известные живописцы Франции</w:t>
            </w:r>
          </w:p>
        </w:tc>
        <w:tc>
          <w:tcPr>
            <w:tcW w:w="1843" w:type="dxa"/>
          </w:tcPr>
          <w:p w:rsidR="00321454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417" w:type="dxa"/>
          </w:tcPr>
          <w:p w:rsidR="00321454" w:rsidRPr="00866180" w:rsidRDefault="00321454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AC0A46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Сообщение о живописцах</w:t>
            </w: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Лувр</w:t>
            </w:r>
            <w:r w:rsidR="00D0662E" w:rsidRPr="00866180">
              <w:rPr>
                <w:rFonts w:ascii="Times New Roman" w:hAnsi="Times New Roman" w:cs="Times New Roman"/>
              </w:rPr>
              <w:t xml:space="preserve"> – крупнейший музей мира</w:t>
            </w:r>
          </w:p>
        </w:tc>
        <w:tc>
          <w:tcPr>
            <w:tcW w:w="1843" w:type="dxa"/>
          </w:tcPr>
          <w:p w:rsidR="00321454" w:rsidRPr="00866180" w:rsidRDefault="00866180" w:rsidP="005271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25119">
              <w:rPr>
                <w:rFonts w:ascii="Times New Roman" w:hAnsi="Times New Roman" w:cs="Times New Roman"/>
              </w:rPr>
              <w:t>азвитие монологической речи</w:t>
            </w:r>
          </w:p>
        </w:tc>
        <w:tc>
          <w:tcPr>
            <w:tcW w:w="1417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</w:tr>
      <w:tr w:rsidR="00321454" w:rsidRPr="00866180" w:rsidTr="00A729F9">
        <w:tc>
          <w:tcPr>
            <w:tcW w:w="731" w:type="dxa"/>
          </w:tcPr>
          <w:p w:rsidR="00321454" w:rsidRPr="00866180" w:rsidRDefault="003D1B3F" w:rsidP="00330212">
            <w:pPr>
              <w:jc w:val="center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321454" w:rsidRPr="00866180" w:rsidRDefault="005271FC" w:rsidP="003214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>Центр имени Жоржа Помпиду</w:t>
            </w:r>
          </w:p>
        </w:tc>
        <w:tc>
          <w:tcPr>
            <w:tcW w:w="1843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1454" w:rsidRPr="00866180" w:rsidRDefault="00321454" w:rsidP="00527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49C3" w:rsidRPr="00866180" w:rsidRDefault="00BF49C3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  <w:lang w:val="fr-FR"/>
              </w:rPr>
              <w:t>Стр.112</w:t>
            </w:r>
            <w:r w:rsidRPr="00866180">
              <w:rPr>
                <w:rFonts w:ascii="Times New Roman" w:hAnsi="Times New Roman" w:cs="Times New Roman"/>
              </w:rPr>
              <w:t>-113</w:t>
            </w:r>
            <w:r w:rsidRPr="00866180">
              <w:rPr>
                <w:rFonts w:ascii="Times New Roman" w:hAnsi="Times New Roman" w:cs="Times New Roman"/>
                <w:lang w:val="fr-FR"/>
              </w:rPr>
              <w:t xml:space="preserve"> лексика</w:t>
            </w:r>
          </w:p>
          <w:p w:rsidR="00BF49C3" w:rsidRPr="00866180" w:rsidRDefault="00BF49C3" w:rsidP="005271FC">
            <w:pPr>
              <w:rPr>
                <w:rFonts w:ascii="Times New Roman" w:hAnsi="Times New Roman" w:cs="Times New Roman"/>
              </w:rPr>
            </w:pPr>
            <w:r w:rsidRPr="00866180">
              <w:rPr>
                <w:rFonts w:ascii="Times New Roman" w:hAnsi="Times New Roman" w:cs="Times New Roman"/>
              </w:rPr>
              <w:t xml:space="preserve">Стр.115 </w:t>
            </w:r>
            <w:r w:rsidRPr="00866180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14</w:t>
            </w:r>
          </w:p>
        </w:tc>
        <w:tc>
          <w:tcPr>
            <w:tcW w:w="8789" w:type="dxa"/>
            <w:gridSpan w:val="6"/>
          </w:tcPr>
          <w:p w:rsidR="00280B1A" w:rsidRPr="00BE5F26" w:rsidRDefault="00D41321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F49C3">
              <w:rPr>
                <w:rFonts w:ascii="Times New Roman" w:hAnsi="Times New Roman" w:cs="Times New Roman"/>
                <w:szCs w:val="24"/>
              </w:rPr>
              <w:t>Эрмитаж</w:t>
            </w:r>
            <w:r w:rsidR="00D0662E" w:rsidRPr="00BF49C3">
              <w:rPr>
                <w:rFonts w:ascii="Times New Roman" w:hAnsi="Times New Roman" w:cs="Times New Roman"/>
                <w:szCs w:val="24"/>
              </w:rPr>
              <w:t>. Русские музеи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8789" w:type="dxa"/>
            <w:gridSpan w:val="6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E5F26">
              <w:rPr>
                <w:rFonts w:ascii="Times New Roman" w:hAnsi="Times New Roman" w:cs="Times New Roman"/>
                <w:sz w:val="18"/>
                <w:szCs w:val="24"/>
              </w:rPr>
              <w:t xml:space="preserve">КУСЯН </w:t>
            </w:r>
            <w:r w:rsidR="005271FC" w:rsidRPr="00BE5F26">
              <w:rPr>
                <w:rFonts w:ascii="Times New Roman" w:hAnsi="Times New Roman" w:cs="Times New Roman"/>
              </w:rPr>
              <w:t>Согласование причастия прошедшего времени</w:t>
            </w:r>
            <w:r w:rsidR="005271FC" w:rsidRPr="00BE5F26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8789" w:type="dxa"/>
            <w:gridSpan w:val="6"/>
          </w:tcPr>
          <w:p w:rsidR="00280B1A" w:rsidRPr="00330212" w:rsidRDefault="00280B1A" w:rsidP="005271FC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КУСРК</w:t>
            </w:r>
            <w:r w:rsidRPr="00330212">
              <w:rPr>
                <w:rFonts w:ascii="Times New Roman" w:hAnsi="Times New Roman" w:cs="Times New Roman"/>
                <w:szCs w:val="24"/>
              </w:rPr>
              <w:t xml:space="preserve"> (письмо)</w:t>
            </w:r>
          </w:p>
          <w:p w:rsidR="00280B1A" w:rsidRPr="00330212" w:rsidRDefault="005271FC" w:rsidP="005271FC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hAnsi="Times New Roman" w:cs="Times New Roman"/>
                <w:szCs w:val="24"/>
              </w:rPr>
              <w:t>Социологический опрос</w:t>
            </w:r>
            <w:proofErr w:type="gramStart"/>
            <w:r w:rsidRPr="00330212">
              <w:rPr>
                <w:rFonts w:ascii="Times New Roman" w:hAnsi="Times New Roman" w:cs="Times New Roman"/>
                <w:szCs w:val="24"/>
              </w:rPr>
              <w:t xml:space="preserve">  В</w:t>
            </w:r>
            <w:proofErr w:type="gramEnd"/>
            <w:r w:rsidRPr="00330212">
              <w:rPr>
                <w:rFonts w:ascii="Times New Roman" w:hAnsi="Times New Roman" w:cs="Times New Roman"/>
                <w:szCs w:val="24"/>
              </w:rPr>
              <w:t xml:space="preserve"> какие музеи вы любите ходить?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8789" w:type="dxa"/>
            <w:gridSpan w:val="6"/>
          </w:tcPr>
          <w:p w:rsidR="00280B1A" w:rsidRPr="00330212" w:rsidRDefault="00280B1A" w:rsidP="005271FC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КУСРК</w:t>
            </w:r>
            <w:r w:rsidRPr="00330212">
              <w:rPr>
                <w:rFonts w:ascii="Times New Roman" w:hAnsi="Times New Roman" w:cs="Times New Roman"/>
                <w:szCs w:val="24"/>
              </w:rPr>
              <w:t xml:space="preserve"> (чтение)</w:t>
            </w:r>
          </w:p>
          <w:p w:rsidR="00280B1A" w:rsidRPr="00330212" w:rsidRDefault="005271FC" w:rsidP="00D22638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hAnsi="Times New Roman" w:cs="Times New Roman"/>
                <w:szCs w:val="24"/>
              </w:rPr>
              <w:t xml:space="preserve">«Девочка, которая </w:t>
            </w:r>
            <w:r w:rsidR="00D22638" w:rsidRPr="00330212">
              <w:rPr>
                <w:rFonts w:ascii="Times New Roman" w:hAnsi="Times New Roman" w:cs="Times New Roman"/>
                <w:szCs w:val="24"/>
              </w:rPr>
              <w:t>разговаривала</w:t>
            </w:r>
            <w:r w:rsidRPr="003302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22638" w:rsidRPr="00330212">
              <w:rPr>
                <w:rFonts w:ascii="Times New Roman" w:hAnsi="Times New Roman" w:cs="Times New Roman"/>
                <w:szCs w:val="24"/>
              </w:rPr>
              <w:t>с</w:t>
            </w:r>
            <w:r w:rsidRPr="00330212">
              <w:rPr>
                <w:rFonts w:ascii="Times New Roman" w:hAnsi="Times New Roman" w:cs="Times New Roman"/>
                <w:szCs w:val="24"/>
              </w:rPr>
              <w:t xml:space="preserve"> картина</w:t>
            </w:r>
            <w:r w:rsidR="00D22638" w:rsidRPr="00330212">
              <w:rPr>
                <w:rFonts w:ascii="Times New Roman" w:hAnsi="Times New Roman" w:cs="Times New Roman"/>
                <w:szCs w:val="24"/>
              </w:rPr>
              <w:t>ми</w:t>
            </w:r>
            <w:r w:rsidRPr="0033021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8789" w:type="dxa"/>
            <w:gridSpan w:val="6"/>
          </w:tcPr>
          <w:p w:rsidR="00280B1A" w:rsidRPr="00330212" w:rsidRDefault="00280B1A" w:rsidP="005271FC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КУСРК</w:t>
            </w:r>
            <w:r w:rsidRPr="00330212">
              <w:rPr>
                <w:rFonts w:ascii="Times New Roman" w:hAnsi="Times New Roman" w:cs="Times New Roman"/>
                <w:szCs w:val="24"/>
              </w:rPr>
              <w:t xml:space="preserve"> (говорение)</w:t>
            </w:r>
          </w:p>
          <w:p w:rsidR="00280B1A" w:rsidRPr="00330212" w:rsidRDefault="005271FC" w:rsidP="00277703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hAnsi="Times New Roman" w:cs="Times New Roman"/>
                <w:szCs w:val="24"/>
              </w:rPr>
              <w:t>Моя любимая картина и художник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8789" w:type="dxa"/>
            <w:gridSpan w:val="6"/>
          </w:tcPr>
          <w:p w:rsidR="00280B1A" w:rsidRPr="00330212" w:rsidRDefault="00280B1A" w:rsidP="005271FC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КУСРК</w:t>
            </w:r>
            <w:r w:rsidRPr="00330212">
              <w:rPr>
                <w:rFonts w:ascii="Times New Roman" w:hAnsi="Times New Roman" w:cs="Times New Roman"/>
                <w:szCs w:val="24"/>
              </w:rPr>
              <w:t xml:space="preserve"> (аудирование)</w:t>
            </w:r>
          </w:p>
          <w:p w:rsidR="00280B1A" w:rsidRPr="00330212" w:rsidRDefault="005271FC" w:rsidP="00277703">
            <w:pPr>
              <w:rPr>
                <w:rFonts w:ascii="Times New Roman" w:hAnsi="Times New Roman" w:cs="Times New Roman"/>
                <w:szCs w:val="24"/>
              </w:rPr>
            </w:pPr>
            <w:r w:rsidRPr="00330212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330212">
              <w:rPr>
                <w:rFonts w:ascii="Times New Roman" w:hAnsi="Times New Roman" w:cs="Times New Roman"/>
                <w:szCs w:val="24"/>
              </w:rPr>
              <w:t>художественном</w:t>
            </w:r>
            <w:proofErr w:type="gramEnd"/>
            <w:r w:rsidRPr="00330212">
              <w:rPr>
                <w:rFonts w:ascii="Times New Roman" w:hAnsi="Times New Roman" w:cs="Times New Roman"/>
                <w:szCs w:val="24"/>
              </w:rPr>
              <w:t xml:space="preserve"> музеи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729F9" w:rsidRPr="00BE5F26" w:rsidTr="00A729F9">
        <w:tc>
          <w:tcPr>
            <w:tcW w:w="731" w:type="dxa"/>
          </w:tcPr>
          <w:p w:rsidR="00A729F9" w:rsidRPr="00BE5F26" w:rsidRDefault="00A729F9" w:rsidP="0033021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2127" w:type="dxa"/>
          </w:tcPr>
          <w:p w:rsidR="00A729F9" w:rsidRPr="00BE5F26" w:rsidRDefault="00BF49C3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A729F9" w:rsidRPr="00BF49C3">
              <w:rPr>
                <w:rFonts w:ascii="Times New Roman" w:hAnsi="Times New Roman" w:cs="Times New Roman"/>
                <w:szCs w:val="24"/>
              </w:rPr>
              <w:t>овторение</w:t>
            </w:r>
          </w:p>
        </w:tc>
        <w:tc>
          <w:tcPr>
            <w:tcW w:w="1843" w:type="dxa"/>
          </w:tcPr>
          <w:p w:rsidR="00A729F9" w:rsidRPr="00BE5F26" w:rsidRDefault="00A729F9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A729F9" w:rsidRPr="00BE5F26" w:rsidRDefault="00A729F9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</w:tcPr>
          <w:p w:rsidR="00A729F9" w:rsidRPr="00BE5F26" w:rsidRDefault="00A729F9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729F9" w:rsidRPr="00BE5F26" w:rsidRDefault="00A729F9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A729F9" w:rsidRPr="00BE5F26" w:rsidRDefault="00A729F9" w:rsidP="005271FC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280B1A" w:rsidRDefault="00280B1A" w:rsidP="00280B1A">
      <w:pPr>
        <w:rPr>
          <w:rFonts w:ascii="Times New Roman" w:hAnsi="Times New Roman" w:cs="Times New Roman"/>
          <w:sz w:val="18"/>
          <w:szCs w:val="24"/>
        </w:rPr>
      </w:pPr>
    </w:p>
    <w:p w:rsidR="00A729F9" w:rsidRPr="00BE5F26" w:rsidRDefault="00A729F9" w:rsidP="00280B1A">
      <w:pPr>
        <w:rPr>
          <w:rFonts w:ascii="Times New Roman" w:hAnsi="Times New Roman" w:cs="Times New Roman"/>
          <w:sz w:val="18"/>
          <w:szCs w:val="24"/>
        </w:rPr>
      </w:pPr>
    </w:p>
    <w:tbl>
      <w:tblPr>
        <w:tblW w:w="10796" w:type="dxa"/>
        <w:tblInd w:w="-1332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1E0"/>
      </w:tblPr>
      <w:tblGrid>
        <w:gridCol w:w="731"/>
        <w:gridCol w:w="2127"/>
        <w:gridCol w:w="1843"/>
        <w:gridCol w:w="1417"/>
        <w:gridCol w:w="1701"/>
        <w:gridCol w:w="1701"/>
        <w:gridCol w:w="1276"/>
      </w:tblGrid>
      <w:tr w:rsidR="00280B1A" w:rsidRPr="00BE5F26" w:rsidTr="00A729F9">
        <w:tc>
          <w:tcPr>
            <w:tcW w:w="731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sz w:val="18"/>
                <w:szCs w:val="24"/>
              </w:rPr>
              <w:t>Дата/ № урока</w:t>
            </w:r>
          </w:p>
        </w:tc>
        <w:tc>
          <w:tcPr>
            <w:tcW w:w="2127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Тема</w:t>
            </w:r>
          </w:p>
        </w:tc>
        <w:tc>
          <w:tcPr>
            <w:tcW w:w="1843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Цель урока</w:t>
            </w:r>
          </w:p>
        </w:tc>
        <w:tc>
          <w:tcPr>
            <w:tcW w:w="1417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Грамматика</w:t>
            </w:r>
          </w:p>
        </w:tc>
        <w:tc>
          <w:tcPr>
            <w:tcW w:w="1701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sz w:val="18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Примечания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proofErr w:type="spellStart"/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Дом</w:t>
            </w:r>
            <w:proofErr w:type="gramStart"/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.з</w:t>
            </w:r>
            <w:proofErr w:type="gramEnd"/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адание</w:t>
            </w:r>
            <w:proofErr w:type="spellEnd"/>
          </w:p>
        </w:tc>
      </w:tr>
      <w:tr w:rsidR="00280B1A" w:rsidRPr="00BE5F26" w:rsidTr="005271FC">
        <w:tc>
          <w:tcPr>
            <w:tcW w:w="10796" w:type="dxa"/>
            <w:gridSpan w:val="7"/>
          </w:tcPr>
          <w:p w:rsidR="00280B1A" w:rsidRPr="00BE5F26" w:rsidRDefault="00280B1A" w:rsidP="005271F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E5F2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Четвертая четверть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127" w:type="dxa"/>
          </w:tcPr>
          <w:p w:rsidR="00280B1A" w:rsidRPr="00330212" w:rsidRDefault="005271FC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hAnsi="Times New Roman" w:cs="Times New Roman"/>
              </w:rPr>
              <w:t>Я иду в кино</w:t>
            </w:r>
          </w:p>
        </w:tc>
        <w:tc>
          <w:tcPr>
            <w:tcW w:w="1843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Стр.126-127 интервью</w:t>
            </w:r>
          </w:p>
        </w:tc>
      </w:tr>
      <w:tr w:rsidR="00280B1A" w:rsidRPr="00BE5F26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127" w:type="dxa"/>
          </w:tcPr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В кинотеатре города</w:t>
            </w:r>
          </w:p>
        </w:tc>
        <w:tc>
          <w:tcPr>
            <w:tcW w:w="1843" w:type="dxa"/>
          </w:tcPr>
          <w:p w:rsidR="00280B1A" w:rsidRPr="00330212" w:rsidRDefault="00866180" w:rsidP="005271FC">
            <w:pPr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417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</w:t>
            </w:r>
            <w:proofErr w:type="spellEnd"/>
            <w:proofErr w:type="gramEnd"/>
            <w:r w:rsidRPr="00330212">
              <w:rPr>
                <w:rFonts w:ascii="Times New Roman" w:eastAsia="Times New Roman" w:hAnsi="Times New Roman" w:cs="Times New Roman"/>
                <w:szCs w:val="24"/>
              </w:rPr>
              <w:t xml:space="preserve"> 114-117 вопросы</w:t>
            </w:r>
          </w:p>
        </w:tc>
      </w:tr>
      <w:tr w:rsidR="00280B1A" w:rsidRPr="00BE5F26" w:rsidTr="00A729F9">
        <w:trPr>
          <w:trHeight w:val="661"/>
        </w:trPr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2127" w:type="dxa"/>
          </w:tcPr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Французское кино</w:t>
            </w:r>
          </w:p>
        </w:tc>
        <w:tc>
          <w:tcPr>
            <w:tcW w:w="1843" w:type="dxa"/>
          </w:tcPr>
          <w:p w:rsidR="00280B1A" w:rsidRPr="00330212" w:rsidRDefault="00866180" w:rsidP="005271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Развитие лексико-грамматических навыков</w:t>
            </w:r>
          </w:p>
        </w:tc>
        <w:tc>
          <w:tcPr>
            <w:tcW w:w="1417" w:type="dxa"/>
          </w:tcPr>
          <w:p w:rsidR="00280B1A" w:rsidRPr="00330212" w:rsidRDefault="000E00C0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Сослагательное наклонение  повторение</w:t>
            </w: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Стр.129 упр.2</w:t>
            </w: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2127" w:type="dxa"/>
          </w:tcPr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Французские актёры</w:t>
            </w:r>
          </w:p>
        </w:tc>
        <w:tc>
          <w:tcPr>
            <w:tcW w:w="1843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330212" w:rsidRDefault="000E00C0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Сослагательное наклонение   повторение</w:t>
            </w: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Стр131 упр5</w:t>
            </w: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2127" w:type="dxa"/>
          </w:tcPr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Российское кино</w:t>
            </w:r>
          </w:p>
        </w:tc>
        <w:tc>
          <w:tcPr>
            <w:tcW w:w="1843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330212" w:rsidRDefault="000E00C0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Условное наклонение  повторение</w:t>
            </w: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Стр.135 (2)</w:t>
            </w: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Современные мультиплексы</w:t>
            </w:r>
          </w:p>
        </w:tc>
        <w:tc>
          <w:tcPr>
            <w:tcW w:w="1843" w:type="dxa"/>
          </w:tcPr>
          <w:p w:rsidR="00280B1A" w:rsidRPr="00330212" w:rsidRDefault="00866180" w:rsidP="005271FC">
            <w:pPr>
              <w:pStyle w:val="a5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</w:rPr>
              <w:t>Совершенствование навыков письма</w:t>
            </w:r>
          </w:p>
        </w:tc>
        <w:tc>
          <w:tcPr>
            <w:tcW w:w="1417" w:type="dxa"/>
          </w:tcPr>
          <w:p w:rsidR="00280B1A" w:rsidRPr="00330212" w:rsidRDefault="000E00C0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Порядковые и количественные числительные</w:t>
            </w: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Стр.138-139 вопросы</w:t>
            </w: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127" w:type="dxa"/>
          </w:tcPr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Посещение мультиплекса</w:t>
            </w:r>
          </w:p>
        </w:tc>
        <w:tc>
          <w:tcPr>
            <w:tcW w:w="1843" w:type="dxa"/>
          </w:tcPr>
          <w:p w:rsidR="00280B1A" w:rsidRPr="00330212" w:rsidRDefault="00280B1A" w:rsidP="005271FC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80B1A" w:rsidRPr="00330212" w:rsidRDefault="000E00C0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Порядковые и количественные числительные</w:t>
            </w: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Стр135(2)</w:t>
            </w: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2127" w:type="dxa"/>
          </w:tcPr>
          <w:p w:rsidR="00280B1A" w:rsidRPr="00330212" w:rsidRDefault="001A6B03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Кинотеатры города</w:t>
            </w:r>
          </w:p>
        </w:tc>
        <w:tc>
          <w:tcPr>
            <w:tcW w:w="1843" w:type="dxa"/>
          </w:tcPr>
          <w:p w:rsidR="00280B1A" w:rsidRPr="00330212" w:rsidRDefault="00280B1A" w:rsidP="005271FC">
            <w:pPr>
              <w:pStyle w:val="a5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Стр.144-145</w:t>
            </w:r>
          </w:p>
        </w:tc>
      </w:tr>
      <w:tr w:rsidR="00280B1A" w:rsidRPr="00330212" w:rsidTr="00A729F9">
        <w:trPr>
          <w:trHeight w:val="491"/>
        </w:trPr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8789" w:type="dxa"/>
            <w:gridSpan w:val="5"/>
          </w:tcPr>
          <w:p w:rsidR="00280B1A" w:rsidRPr="00330212" w:rsidRDefault="001A6B03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Мировые фестивали кинематографа</w:t>
            </w:r>
          </w:p>
        </w:tc>
        <w:tc>
          <w:tcPr>
            <w:tcW w:w="1276" w:type="dxa"/>
          </w:tcPr>
          <w:p w:rsidR="00280B1A" w:rsidRPr="00330212" w:rsidRDefault="000C4104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330212">
              <w:rPr>
                <w:rFonts w:ascii="Times New Roman" w:eastAsia="Times New Roman" w:hAnsi="Times New Roman" w:cs="Times New Roman"/>
                <w:szCs w:val="24"/>
              </w:rPr>
              <w:t>Сообщения о кинофестивалях</w:t>
            </w: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8789" w:type="dxa"/>
            <w:gridSpan w:val="5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КУСРК говорение</w:t>
            </w:r>
          </w:p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Мой любимый фильм</w:t>
            </w:r>
          </w:p>
        </w:tc>
        <w:tc>
          <w:tcPr>
            <w:tcW w:w="1276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0B1A" w:rsidRPr="00330212" w:rsidTr="00A729F9"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8789" w:type="dxa"/>
            <w:gridSpan w:val="5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КУСРК чтение</w:t>
            </w:r>
          </w:p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 xml:space="preserve">Кинофестиваль в Каннах </w:t>
            </w:r>
          </w:p>
        </w:tc>
        <w:tc>
          <w:tcPr>
            <w:tcW w:w="1276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0B1A" w:rsidRPr="00330212" w:rsidTr="00A729F9">
        <w:trPr>
          <w:trHeight w:val="569"/>
        </w:trPr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8789" w:type="dxa"/>
            <w:gridSpan w:val="5"/>
          </w:tcPr>
          <w:p w:rsidR="00280B1A" w:rsidRPr="00330212" w:rsidRDefault="00280B1A" w:rsidP="000E00C0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 xml:space="preserve">КУСЯК </w:t>
            </w:r>
            <w:r w:rsidR="000E00C0" w:rsidRPr="00330212">
              <w:rPr>
                <w:rFonts w:ascii="Times New Roman" w:eastAsia="Times New Roman" w:hAnsi="Times New Roman" w:cs="Times New Roman"/>
              </w:rPr>
              <w:t xml:space="preserve"> Порядковые и количественные числительные</w:t>
            </w:r>
          </w:p>
        </w:tc>
        <w:tc>
          <w:tcPr>
            <w:tcW w:w="1276" w:type="dxa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80B1A" w:rsidRPr="00BE5F26" w:rsidTr="00A729F9">
        <w:trPr>
          <w:trHeight w:val="613"/>
        </w:trPr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8789" w:type="dxa"/>
            <w:gridSpan w:val="5"/>
          </w:tcPr>
          <w:p w:rsidR="00280B1A" w:rsidRPr="00330212" w:rsidRDefault="00280B1A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КУСРК аудирование</w:t>
            </w:r>
          </w:p>
          <w:p w:rsidR="00280B1A" w:rsidRPr="00330212" w:rsidRDefault="00E460FE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Приглашение в кино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280B1A" w:rsidRPr="00BE5F26" w:rsidTr="00A729F9">
        <w:trPr>
          <w:trHeight w:val="613"/>
        </w:trPr>
        <w:tc>
          <w:tcPr>
            <w:tcW w:w="731" w:type="dxa"/>
          </w:tcPr>
          <w:p w:rsidR="00280B1A" w:rsidRPr="00BE5F26" w:rsidRDefault="003D1B3F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8789" w:type="dxa"/>
            <w:gridSpan w:val="5"/>
          </w:tcPr>
          <w:p w:rsidR="001A6B03" w:rsidRPr="00330212" w:rsidRDefault="001A6B03" w:rsidP="001A6B03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КУСЯУ письмо</w:t>
            </w:r>
          </w:p>
          <w:p w:rsidR="00280B1A" w:rsidRPr="00330212" w:rsidRDefault="001A6B03" w:rsidP="001A6B03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Соцопрос  Кинематограф и молодёжь</w:t>
            </w:r>
          </w:p>
        </w:tc>
        <w:tc>
          <w:tcPr>
            <w:tcW w:w="1276" w:type="dxa"/>
          </w:tcPr>
          <w:p w:rsidR="00280B1A" w:rsidRPr="00BE5F26" w:rsidRDefault="00280B1A" w:rsidP="005271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6B03" w:rsidRPr="00BE5F26" w:rsidTr="00A729F9">
        <w:trPr>
          <w:trHeight w:val="613"/>
        </w:trPr>
        <w:tc>
          <w:tcPr>
            <w:tcW w:w="731" w:type="dxa"/>
          </w:tcPr>
          <w:p w:rsidR="001A6B03" w:rsidRDefault="001A6B03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8789" w:type="dxa"/>
            <w:gridSpan w:val="5"/>
          </w:tcPr>
          <w:p w:rsidR="001A6B03" w:rsidRPr="00330212" w:rsidRDefault="008F1A32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Мои любимые актеры</w:t>
            </w:r>
          </w:p>
        </w:tc>
        <w:tc>
          <w:tcPr>
            <w:tcW w:w="1276" w:type="dxa"/>
          </w:tcPr>
          <w:p w:rsidR="001A6B03" w:rsidRPr="00BE5F26" w:rsidRDefault="001A6B03" w:rsidP="005271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1A6B03" w:rsidRPr="00BE5F26" w:rsidTr="00A729F9">
        <w:trPr>
          <w:trHeight w:val="613"/>
        </w:trPr>
        <w:tc>
          <w:tcPr>
            <w:tcW w:w="731" w:type="dxa"/>
          </w:tcPr>
          <w:p w:rsidR="001A6B03" w:rsidRDefault="001A6B03" w:rsidP="003302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8789" w:type="dxa"/>
            <w:gridSpan w:val="5"/>
          </w:tcPr>
          <w:p w:rsidR="001A6B03" w:rsidRPr="00330212" w:rsidRDefault="001A6B03" w:rsidP="005271FC">
            <w:pPr>
              <w:rPr>
                <w:rFonts w:ascii="Times New Roman" w:eastAsia="Times New Roman" w:hAnsi="Times New Roman" w:cs="Times New Roman"/>
              </w:rPr>
            </w:pPr>
            <w:r w:rsidRPr="00330212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1276" w:type="dxa"/>
          </w:tcPr>
          <w:p w:rsidR="001A6B03" w:rsidRPr="00BE5F26" w:rsidRDefault="001A6B03" w:rsidP="005271F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</w:tbl>
    <w:p w:rsidR="00BE5F26" w:rsidRDefault="00BE5F26" w:rsidP="00927E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E1" w:rsidRDefault="00E146E1" w:rsidP="00E1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данной программы осуществляется с помощью </w:t>
      </w:r>
      <w:r w:rsidR="00863288">
        <w:rPr>
          <w:rFonts w:ascii="Times New Roman" w:eastAsia="Times New Roman" w:hAnsi="Times New Roman" w:cs="Times New Roman"/>
          <w:sz w:val="24"/>
        </w:rPr>
        <w:t xml:space="preserve">учебно-методического комплекта Н. </w:t>
      </w:r>
      <w:proofErr w:type="spellStart"/>
      <w:r w:rsidR="00863288">
        <w:rPr>
          <w:rFonts w:ascii="Times New Roman" w:eastAsia="Times New Roman" w:hAnsi="Times New Roman" w:cs="Times New Roman"/>
          <w:sz w:val="24"/>
        </w:rPr>
        <w:t>Селиановой</w:t>
      </w:r>
      <w:proofErr w:type="spellEnd"/>
      <w:r w:rsidR="00863288">
        <w:rPr>
          <w:rFonts w:ascii="Times New Roman" w:eastAsia="Times New Roman" w:hAnsi="Times New Roman" w:cs="Times New Roman"/>
          <w:sz w:val="24"/>
        </w:rPr>
        <w:t xml:space="preserve"> и А. </w:t>
      </w:r>
      <w:proofErr w:type="spellStart"/>
      <w:r w:rsidR="00863288">
        <w:rPr>
          <w:rFonts w:ascii="Times New Roman" w:eastAsia="Times New Roman" w:hAnsi="Times New Roman" w:cs="Times New Roman"/>
          <w:sz w:val="24"/>
        </w:rPr>
        <w:t>Шашауриной</w:t>
      </w:r>
      <w:proofErr w:type="spellEnd"/>
      <w:r w:rsidR="00863288">
        <w:rPr>
          <w:rFonts w:ascii="Times New Roman" w:eastAsia="Times New Roman" w:hAnsi="Times New Roman" w:cs="Times New Roman"/>
          <w:sz w:val="24"/>
        </w:rPr>
        <w:t xml:space="preserve"> для 9 класса </w:t>
      </w:r>
      <w:r w:rsidR="00863288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Синяя птица</w:t>
      </w:r>
      <w:r w:rsidR="00863288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sz w:val="24"/>
        </w:rPr>
        <w:t>L’oiseau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bleu</w:t>
      </w:r>
      <w:proofErr w:type="spellEnd"/>
      <w:r>
        <w:rPr>
          <w:rFonts w:ascii="Times New Roman" w:eastAsia="Times New Roman" w:hAnsi="Times New Roman" w:cs="Times New Roman"/>
          <w:sz w:val="24"/>
        </w:rPr>
        <w:t>»)</w:t>
      </w:r>
      <w:r w:rsidR="00863288">
        <w:rPr>
          <w:rFonts w:ascii="Times New Roman" w:eastAsia="Times New Roman" w:hAnsi="Times New Roman" w:cs="Times New Roman"/>
          <w:sz w:val="24"/>
        </w:rPr>
        <w:t>.</w:t>
      </w:r>
    </w:p>
    <w:p w:rsidR="00E146E1" w:rsidRDefault="00E146E1" w:rsidP="00E146E1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63288">
        <w:rPr>
          <w:rFonts w:ascii="Times New Roman" w:eastAsia="Times New Roman" w:hAnsi="Times New Roman" w:cs="Times New Roman"/>
          <w:sz w:val="24"/>
        </w:rPr>
        <w:t xml:space="preserve">Н. </w:t>
      </w:r>
      <w:proofErr w:type="spellStart"/>
      <w:r w:rsidR="00863288">
        <w:rPr>
          <w:rFonts w:ascii="Times New Roman" w:eastAsia="Times New Roman" w:hAnsi="Times New Roman" w:cs="Times New Roman"/>
          <w:sz w:val="24"/>
        </w:rPr>
        <w:t>Селианова</w:t>
      </w:r>
      <w:proofErr w:type="spellEnd"/>
      <w:r w:rsidR="00863288">
        <w:rPr>
          <w:rFonts w:ascii="Times New Roman" w:eastAsia="Times New Roman" w:hAnsi="Times New Roman" w:cs="Times New Roman"/>
          <w:sz w:val="24"/>
        </w:rPr>
        <w:t xml:space="preserve"> и А. </w:t>
      </w:r>
      <w:proofErr w:type="spellStart"/>
      <w:r w:rsidR="00863288">
        <w:rPr>
          <w:rFonts w:ascii="Times New Roman" w:eastAsia="Times New Roman" w:hAnsi="Times New Roman" w:cs="Times New Roman"/>
          <w:sz w:val="24"/>
        </w:rPr>
        <w:t>Шашаурина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L’oiseau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bleu</w:t>
      </w:r>
      <w:proofErr w:type="spellEnd"/>
      <w:r>
        <w:rPr>
          <w:rFonts w:ascii="Times New Roman" w:eastAsia="Times New Roman" w:hAnsi="Times New Roman" w:cs="Times New Roman"/>
          <w:sz w:val="24"/>
        </w:rPr>
        <w:t>»: учебник французского языка для  общеобразовательных учреждений (Рекомендовано Министерством образования Российской Федерации) – Москва, Просвещение,</w:t>
      </w:r>
      <w:r w:rsidR="00863288">
        <w:rPr>
          <w:rFonts w:ascii="Times New Roman" w:eastAsia="Times New Roman" w:hAnsi="Times New Roman" w:cs="Times New Roman"/>
          <w:sz w:val="24"/>
        </w:rPr>
        <w:t xml:space="preserve"> 2010</w:t>
      </w:r>
    </w:p>
    <w:p w:rsidR="00E146E1" w:rsidRDefault="00863288" w:rsidP="00E146E1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Сборник упражнений</w:t>
      </w:r>
      <w:r w:rsidR="00E146E1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="00E146E1">
        <w:rPr>
          <w:rFonts w:ascii="Times New Roman" w:eastAsia="Times New Roman" w:hAnsi="Times New Roman" w:cs="Times New Roman"/>
          <w:sz w:val="24"/>
        </w:rPr>
        <w:t>Cahier</w:t>
      </w:r>
      <w:proofErr w:type="spellEnd"/>
      <w:r w:rsidR="00E146E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146E1">
        <w:rPr>
          <w:rFonts w:ascii="Times New Roman" w:eastAsia="Times New Roman" w:hAnsi="Times New Roman" w:cs="Times New Roman"/>
          <w:sz w:val="24"/>
        </w:rPr>
        <w:t>d’activites</w:t>
      </w:r>
      <w:proofErr w:type="spellEnd"/>
      <w:r w:rsidR="00E146E1">
        <w:rPr>
          <w:rFonts w:ascii="Times New Roman" w:eastAsia="Times New Roman" w:hAnsi="Times New Roman" w:cs="Times New Roman"/>
          <w:sz w:val="24"/>
        </w:rPr>
        <w:t>”</w:t>
      </w:r>
    </w:p>
    <w:p w:rsidR="00E146E1" w:rsidRPr="00832A0C" w:rsidRDefault="00E146E1" w:rsidP="00E146E1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Книга</w:t>
      </w:r>
      <w:r w:rsidRPr="00832A0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 w:rsidRPr="00832A0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учителя</w:t>
      </w:r>
      <w:r w:rsidRPr="00832A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2A0C">
        <w:rPr>
          <w:rFonts w:ascii="Times New Roman" w:eastAsia="Times New Roman" w:hAnsi="Times New Roman" w:cs="Times New Roman"/>
          <w:sz w:val="24"/>
        </w:rPr>
        <w:t>“</w:t>
      </w:r>
      <w:r w:rsidR="00832A0C">
        <w:rPr>
          <w:rFonts w:ascii="Times New Roman" w:eastAsia="Times New Roman" w:hAnsi="Times New Roman" w:cs="Times New Roman"/>
          <w:sz w:val="24"/>
          <w:lang w:val="fr-FR"/>
        </w:rPr>
        <w:t>Guie</w:t>
      </w:r>
      <w:r w:rsidR="00832A0C" w:rsidRPr="00832A0C">
        <w:rPr>
          <w:rFonts w:ascii="Times New Roman" w:eastAsia="Times New Roman" w:hAnsi="Times New Roman" w:cs="Times New Roman"/>
          <w:sz w:val="24"/>
        </w:rPr>
        <w:t xml:space="preserve"> </w:t>
      </w:r>
      <w:r w:rsidR="00832A0C">
        <w:rPr>
          <w:rFonts w:ascii="Times New Roman" w:eastAsia="Times New Roman" w:hAnsi="Times New Roman" w:cs="Times New Roman"/>
          <w:sz w:val="24"/>
          <w:lang w:val="fr-FR"/>
        </w:rPr>
        <w:t>p</w:t>
      </w:r>
      <w:r w:rsidR="00832A0C" w:rsidRPr="00832A0C">
        <w:rPr>
          <w:rFonts w:ascii="Times New Roman" w:eastAsia="Times New Roman" w:hAnsi="Times New Roman" w:cs="Times New Roman"/>
          <w:sz w:val="24"/>
        </w:rPr>
        <w:t>é</w:t>
      </w:r>
      <w:r w:rsidR="00832A0C">
        <w:rPr>
          <w:rFonts w:ascii="Times New Roman" w:eastAsia="Times New Roman" w:hAnsi="Times New Roman" w:cs="Times New Roman"/>
          <w:sz w:val="24"/>
          <w:lang w:val="fr-FR"/>
        </w:rPr>
        <w:t>dagogique</w:t>
      </w:r>
      <w:r w:rsidRPr="00832A0C">
        <w:rPr>
          <w:rFonts w:ascii="Times New Roman" w:eastAsia="Times New Roman" w:hAnsi="Times New Roman" w:cs="Times New Roman"/>
          <w:sz w:val="24"/>
        </w:rPr>
        <w:t>”</w:t>
      </w:r>
    </w:p>
    <w:p w:rsidR="00E146E1" w:rsidRPr="0013141A" w:rsidRDefault="00E146E1" w:rsidP="00E146E1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Книга</w:t>
      </w:r>
      <w:r w:rsidRPr="0013141A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 w:rsidRPr="0013141A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чтения</w:t>
      </w:r>
      <w:r w:rsidRPr="0013141A">
        <w:rPr>
          <w:rFonts w:ascii="Times New Roman" w:eastAsia="Times New Roman" w:hAnsi="Times New Roman" w:cs="Times New Roman"/>
          <w:sz w:val="24"/>
          <w:lang w:val="fr-FR"/>
        </w:rPr>
        <w:t xml:space="preserve"> “Livre de lecture”</w:t>
      </w:r>
    </w:p>
    <w:p w:rsidR="00E146E1" w:rsidRDefault="00E146E1" w:rsidP="00E146E1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Аудиолприложение</w:t>
      </w:r>
      <w:proofErr w:type="spellEnd"/>
      <w:r w:rsidR="00832A0C">
        <w:rPr>
          <w:rFonts w:ascii="Times New Roman" w:eastAsia="Times New Roman" w:hAnsi="Times New Roman" w:cs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CD MP3</w:t>
      </w:r>
    </w:p>
    <w:p w:rsidR="00E146E1" w:rsidRDefault="00E146E1" w:rsidP="00E146E1">
      <w:pPr>
        <w:tabs>
          <w:tab w:val="left" w:pos="7020"/>
        </w:tabs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Интернет – поддержка</w:t>
      </w:r>
      <w:r>
        <w:rPr>
          <w:rFonts w:ascii="Times New Roman" w:eastAsia="Times New Roman" w:hAnsi="Times New Roman" w:cs="Times New Roman"/>
          <w:sz w:val="24"/>
        </w:rPr>
        <w:t xml:space="preserve"> учебников и дополнительные материалы</w:t>
      </w:r>
    </w:p>
    <w:p w:rsidR="00E146E1" w:rsidRDefault="008D418E" w:rsidP="00E146E1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hyperlink r:id="rId6"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http://www.it-n.ru/</w:t>
        </w:r>
      </w:hyperlink>
    </w:p>
    <w:p w:rsidR="00E146E1" w:rsidRDefault="008D418E" w:rsidP="00E146E1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hyperlink r:id="rId7"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://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www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prosv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ru</w:t>
        </w:r>
        <w:r w:rsidR="00E146E1"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"http://www.prosv.ru/"</w:t>
        </w:r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/</w:t>
        </w:r>
      </w:hyperlink>
    </w:p>
    <w:p w:rsidR="00E146E1" w:rsidRDefault="008D418E" w:rsidP="00E146E1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hyperlink r:id="rId8"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http://pedsovet.su/</w:t>
        </w:r>
      </w:hyperlink>
      <w:r w:rsidR="00E146E1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E146E1" w:rsidRDefault="008D418E" w:rsidP="00E146E1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hyperlink r:id="rId9"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http://interaktiveboard.ru/</w:t>
        </w:r>
      </w:hyperlink>
    </w:p>
    <w:p w:rsidR="00E146E1" w:rsidRDefault="008D418E" w:rsidP="00E146E1">
      <w:pPr>
        <w:numPr>
          <w:ilvl w:val="0"/>
          <w:numId w:val="11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hyperlink r:id="rId10">
        <w:r w:rsidR="00E146E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http://www.francomania.ru/</w:t>
        </w:r>
      </w:hyperlink>
    </w:p>
    <w:p w:rsidR="00E146E1" w:rsidRDefault="00E146E1" w:rsidP="00E14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E146E1" w:rsidRDefault="00E146E1" w:rsidP="00E146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Оснащение  образовательного процесса в соответствии с содержанием учебного предмета</w:t>
      </w:r>
    </w:p>
    <w:p w:rsidR="00E146E1" w:rsidRDefault="00E146E1" w:rsidP="00E1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Библиотечный фонд (книгопечатная продукция)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Федеральный государственный Образовательный стандарт общего образования. 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Примерные программы по учебным предметам. Иностранный язык. 5-9 классы.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>.: Просвещение, 2010.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Программы общеобразовательных учреждений по французскому языку, автор Н.А.Селиванова.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Книги для чтения на иностранном языке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Пособия по страноведению Франции и франкоговорящих стран. 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Двуязычные словари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«Теория и практика обучения французскому языку как второму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иностранному» Е.Я.Григорьева. Министерство общего 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профессионального образования. Москва</w:t>
      </w:r>
      <w:proofErr w:type="gramStart"/>
      <w:r>
        <w:rPr>
          <w:rFonts w:ascii="Times New Roman" w:eastAsia="Times New Roman" w:hAnsi="Times New Roman" w:cs="Times New Roman"/>
          <w:sz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ПКиПРО,2003г 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Рабочие программы по французскому языку.2-11 классы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азовый уровень) Т.В.Горшкова.– М.: Глобус, 2008. </w:t>
      </w:r>
    </w:p>
    <w:p w:rsidR="00E146E1" w:rsidRDefault="00E146E1" w:rsidP="00E146E1">
      <w:pPr>
        <w:numPr>
          <w:ilvl w:val="0"/>
          <w:numId w:val="1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Книги для учителя (методические рекомендации к  УМК)</w:t>
      </w:r>
    </w:p>
    <w:p w:rsidR="00E146E1" w:rsidRDefault="00E146E1" w:rsidP="00E146E1">
      <w:pPr>
        <w:tabs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Печатные пособия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146E1" w:rsidRDefault="00E146E1" w:rsidP="00E146E1">
      <w:pPr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Грамматические таблицы к основным разделам грамматического материала, содержащегося в стандартах для каждого ступени обучения</w:t>
      </w:r>
    </w:p>
    <w:p w:rsidR="00E146E1" w:rsidRDefault="00E146E1" w:rsidP="00E146E1">
      <w:pPr>
        <w:numPr>
          <w:ilvl w:val="0"/>
          <w:numId w:val="13"/>
        </w:numPr>
        <w:tabs>
          <w:tab w:val="left" w:pos="1276"/>
          <w:tab w:val="left" w:pos="1701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Карты на иностранном языке</w:t>
      </w:r>
    </w:p>
    <w:p w:rsidR="00E146E1" w:rsidRDefault="00E146E1" w:rsidP="00E146E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Физическая карта Франции</w:t>
      </w:r>
    </w:p>
    <w:p w:rsidR="00E146E1" w:rsidRDefault="00E146E1" w:rsidP="00E146E1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Набор  фотографий с изображением ландшафта, городов, отдельных достопримечательностей стран изучаемого языка</w:t>
      </w:r>
    </w:p>
    <w:p w:rsidR="00E146E1" w:rsidRDefault="00E146E1" w:rsidP="00E1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Экранно-звуковые пособия</w:t>
      </w:r>
    </w:p>
    <w:p w:rsidR="00E146E1" w:rsidRDefault="00E146E1" w:rsidP="00E146E1">
      <w:pPr>
        <w:numPr>
          <w:ilvl w:val="0"/>
          <w:numId w:val="1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Аудиозаписи к УМК, которые используются для изучения иностранного языка</w:t>
      </w:r>
    </w:p>
    <w:p w:rsidR="00E146E1" w:rsidRDefault="00E146E1" w:rsidP="00E146E1">
      <w:pPr>
        <w:numPr>
          <w:ilvl w:val="0"/>
          <w:numId w:val="1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Видеофильмы, соответствующие тематике.</w:t>
      </w:r>
    </w:p>
    <w:p w:rsidR="00E146E1" w:rsidRDefault="00E146E1" w:rsidP="00E1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Технические средства обучения </w:t>
      </w:r>
    </w:p>
    <w:p w:rsidR="00E146E1" w:rsidRDefault="00E146E1" w:rsidP="00E146E1">
      <w:pPr>
        <w:numPr>
          <w:ilvl w:val="0"/>
          <w:numId w:val="15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компьютер</w:t>
      </w:r>
    </w:p>
    <w:p w:rsidR="00E146E1" w:rsidRDefault="00E146E1" w:rsidP="00E146E1">
      <w:pPr>
        <w:numPr>
          <w:ilvl w:val="0"/>
          <w:numId w:val="15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Аудио-центр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аудиомагнитофон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E146E1" w:rsidRDefault="00E146E1" w:rsidP="00E146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E146E1" w:rsidRDefault="00E146E1" w:rsidP="00E1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Список литературы (основной и дополнительной)</w:t>
      </w:r>
    </w:p>
    <w:p w:rsidR="00E146E1" w:rsidRDefault="00E146E1" w:rsidP="00E1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46E1" w:rsidRDefault="00E146E1" w:rsidP="00E146E1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Сборник нормативных документов. Иностранный язык. Федеральный компонент государственного стандарта" Издательство Москва. Дрофа. 2009.</w:t>
      </w:r>
    </w:p>
    <w:p w:rsidR="00E146E1" w:rsidRDefault="00E146E1" w:rsidP="00E146E1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Программы общеобразовательных учреждений по французскому языку, автор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Н.А.Селиванова</w:t>
      </w:r>
      <w:proofErr w:type="gramStart"/>
      <w:r>
        <w:rPr>
          <w:rFonts w:ascii="Times New Roman" w:eastAsia="Times New Roman" w:hAnsi="Times New Roman" w:cs="Times New Roman"/>
          <w:sz w:val="24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</w:rPr>
        <w:t>зд</w:t>
      </w:r>
      <w:proofErr w:type="spellEnd"/>
      <w:r>
        <w:rPr>
          <w:rFonts w:ascii="Times New Roman" w:eastAsia="Times New Roman" w:hAnsi="Times New Roman" w:cs="Times New Roman"/>
          <w:sz w:val="24"/>
        </w:rPr>
        <w:t>. Просвещение.</w:t>
      </w:r>
      <w:r w:rsidR="00832A0C" w:rsidRPr="00832A0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2009 г.</w:t>
      </w:r>
    </w:p>
    <w:p w:rsidR="00E146E1" w:rsidRDefault="00E146E1" w:rsidP="00E146E1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Примерные программы по учебным предметам. Иностранный язык. 5-9 классы. Стандарты второго поколения.- М.: Просвещение, 2010.</w:t>
      </w:r>
    </w:p>
    <w:p w:rsidR="00E146E1" w:rsidRDefault="00E146E1" w:rsidP="00E146E1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«Теория и практика обучения французскому языку как второму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иностранному» Е.Я.Григорьева. Министерство общего и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профессионального образования. Москва</w:t>
      </w:r>
      <w:proofErr w:type="gramStart"/>
      <w:r>
        <w:rPr>
          <w:rFonts w:ascii="Times New Roman" w:eastAsia="Times New Roman" w:hAnsi="Times New Roman" w:cs="Times New Roman"/>
          <w:sz w:val="24"/>
        </w:rPr>
        <w:t>,А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ПКиПРО,2003г </w:t>
      </w:r>
    </w:p>
    <w:p w:rsidR="00E146E1" w:rsidRDefault="00E146E1" w:rsidP="00E146E1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Рабочие программы по французскому языку.2-11 классы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азовый уровень) Т.В.Горшкова.– М.: Глобус, 2008. </w:t>
      </w:r>
    </w:p>
    <w:p w:rsidR="00E146E1" w:rsidRPr="00BE5F26" w:rsidRDefault="00E146E1" w:rsidP="00927E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46E1" w:rsidRPr="00BE5F26" w:rsidSect="00B31E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E4"/>
    <w:multiLevelType w:val="multilevel"/>
    <w:tmpl w:val="5AA4C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74C64"/>
    <w:multiLevelType w:val="multilevel"/>
    <w:tmpl w:val="9DEAC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43E1D"/>
    <w:multiLevelType w:val="multilevel"/>
    <w:tmpl w:val="4502B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B479AB"/>
    <w:multiLevelType w:val="multilevel"/>
    <w:tmpl w:val="D6307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7B6BFF"/>
    <w:multiLevelType w:val="multilevel"/>
    <w:tmpl w:val="D0724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82B53"/>
    <w:multiLevelType w:val="multilevel"/>
    <w:tmpl w:val="9D02F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93576"/>
    <w:multiLevelType w:val="multilevel"/>
    <w:tmpl w:val="73945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8ED"/>
    <w:rsid w:val="000157DA"/>
    <w:rsid w:val="000A29CC"/>
    <w:rsid w:val="000C4104"/>
    <w:rsid w:val="000E00C0"/>
    <w:rsid w:val="000E0BEA"/>
    <w:rsid w:val="000E66D3"/>
    <w:rsid w:val="0014272E"/>
    <w:rsid w:val="001A6B03"/>
    <w:rsid w:val="00277703"/>
    <w:rsid w:val="00280B1A"/>
    <w:rsid w:val="00283977"/>
    <w:rsid w:val="002D3879"/>
    <w:rsid w:val="00321454"/>
    <w:rsid w:val="00330212"/>
    <w:rsid w:val="00382453"/>
    <w:rsid w:val="003D1B3F"/>
    <w:rsid w:val="004635DC"/>
    <w:rsid w:val="005271FC"/>
    <w:rsid w:val="00555D83"/>
    <w:rsid w:val="00567779"/>
    <w:rsid w:val="005A3205"/>
    <w:rsid w:val="006B08C1"/>
    <w:rsid w:val="00754A75"/>
    <w:rsid w:val="00762FD6"/>
    <w:rsid w:val="00787ED1"/>
    <w:rsid w:val="00832A0C"/>
    <w:rsid w:val="00863288"/>
    <w:rsid w:val="00866180"/>
    <w:rsid w:val="008D418E"/>
    <w:rsid w:val="008F1A32"/>
    <w:rsid w:val="00917381"/>
    <w:rsid w:val="009202F9"/>
    <w:rsid w:val="00927E26"/>
    <w:rsid w:val="00960D12"/>
    <w:rsid w:val="009E15A7"/>
    <w:rsid w:val="00A354C9"/>
    <w:rsid w:val="00A729F9"/>
    <w:rsid w:val="00A73369"/>
    <w:rsid w:val="00AB1D31"/>
    <w:rsid w:val="00AC0A46"/>
    <w:rsid w:val="00B31E44"/>
    <w:rsid w:val="00BE5F26"/>
    <w:rsid w:val="00BF49C3"/>
    <w:rsid w:val="00D0662E"/>
    <w:rsid w:val="00D22638"/>
    <w:rsid w:val="00D41321"/>
    <w:rsid w:val="00D56C27"/>
    <w:rsid w:val="00DA58ED"/>
    <w:rsid w:val="00E146E1"/>
    <w:rsid w:val="00E35358"/>
    <w:rsid w:val="00E460FE"/>
    <w:rsid w:val="00F32B1E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A5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58ED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Текст выноски Знак"/>
    <w:basedOn w:val="a0"/>
    <w:link w:val="a4"/>
    <w:semiHidden/>
    <w:rsid w:val="00DA58ED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DA58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280B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8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ancoman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aktiveboa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7D27-9194-4CB5-B881-F9D7CAC6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Аната</dc:creator>
  <cp:keywords/>
  <dc:description/>
  <cp:lastModifiedBy>User</cp:lastModifiedBy>
  <cp:revision>37</cp:revision>
  <dcterms:created xsi:type="dcterms:W3CDTF">2013-09-15T09:56:00Z</dcterms:created>
  <dcterms:modified xsi:type="dcterms:W3CDTF">2014-10-12T16:43:00Z</dcterms:modified>
</cp:coreProperties>
</file>